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1B3" w:rsidRDefault="00A371DE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bookmarkStart w:id="0" w:name="bookmark1"/>
      <w:r>
        <w:rPr>
          <w:rFonts w:ascii="Times New Roman" w:hAnsi="Times New Roman"/>
          <w:sz w:val="28"/>
          <w:szCs w:val="28"/>
        </w:rPr>
        <w:t xml:space="preserve">МИНОБРНАУКИ РОССИИ </w:t>
      </w:r>
      <w:r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(ГГУ)</w:t>
      </w: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611B3" w:rsidRDefault="00A371DE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Кафедра </w:t>
      </w:r>
      <w:r>
        <w:rPr>
          <w:rFonts w:ascii="Times New Roman" w:hAnsi="Times New Roman"/>
          <w:sz w:val="28"/>
          <w:szCs w:val="28"/>
        </w:rPr>
        <w:t>экономики и финансов</w:t>
      </w: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611B3" w:rsidRDefault="00A371DE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Методические указания</w:t>
      </w: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40"/>
          <w:szCs w:val="40"/>
        </w:rPr>
      </w:pPr>
    </w:p>
    <w:p w:rsidR="009611B3" w:rsidRDefault="00A371DE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по написанию выпускной квалификационной работы </w:t>
      </w:r>
    </w:p>
    <w:p w:rsidR="009611B3" w:rsidRDefault="00A371DE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для студентов, обучающихся по направлению подготовки</w:t>
      </w:r>
    </w:p>
    <w:p w:rsidR="009611B3" w:rsidRDefault="00A371DE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38.03.0</w:t>
      </w:r>
      <w:r>
        <w:rPr>
          <w:rFonts w:ascii="Times New Roman" w:hAnsi="Times New Roman"/>
          <w:sz w:val="32"/>
          <w:szCs w:val="32"/>
        </w:rPr>
        <w:t>5</w:t>
      </w:r>
      <w:r>
        <w:rPr>
          <w:rFonts w:ascii="Times New Roman" w:hAnsi="Times New Roman"/>
          <w:sz w:val="32"/>
          <w:szCs w:val="32"/>
        </w:rPr>
        <w:t xml:space="preserve"> «</w:t>
      </w:r>
      <w:r>
        <w:rPr>
          <w:rFonts w:ascii="Times New Roman" w:hAnsi="Times New Roman"/>
          <w:sz w:val="32"/>
          <w:szCs w:val="32"/>
        </w:rPr>
        <w:t>Бизнес-информатика</w:t>
      </w:r>
      <w:r>
        <w:rPr>
          <w:rFonts w:ascii="Times New Roman" w:hAnsi="Times New Roman"/>
          <w:sz w:val="32"/>
          <w:szCs w:val="32"/>
        </w:rPr>
        <w:t>»</w:t>
      </w:r>
    </w:p>
    <w:p w:rsidR="009611B3" w:rsidRDefault="00A371DE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611B3" w:rsidRDefault="00A371DE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квалификация (степень) - бакалавр</w:t>
      </w: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611B3" w:rsidRDefault="00A371DE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Пос. Электроизолятор</w:t>
      </w: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  <w:sectPr w:rsidR="009611B3">
          <w:pgSz w:w="11906" w:h="16838"/>
          <w:pgMar w:top="851" w:right="850" w:bottom="1134" w:left="1418" w:header="708" w:footer="708" w:gutter="0"/>
          <w:cols w:space="708"/>
          <w:docGrid w:linePitch="360"/>
        </w:sectPr>
      </w:pPr>
    </w:p>
    <w:p w:rsidR="009611B3" w:rsidRDefault="00A371D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Методические указания по </w:t>
      </w:r>
      <w:r>
        <w:rPr>
          <w:sz w:val="24"/>
          <w:szCs w:val="24"/>
        </w:rPr>
        <w:t>написанию выпускной квалификационной работы  составлены в соответствии с требованиями федерального государственного образовательного стандарта высшего образования по направлению 38.03.0</w:t>
      </w:r>
      <w:r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Бизнес-информатика.</w:t>
      </w:r>
    </w:p>
    <w:p w:rsidR="009611B3" w:rsidRDefault="009611B3">
      <w:pPr>
        <w:ind w:firstLine="709"/>
        <w:jc w:val="both"/>
        <w:rPr>
          <w:sz w:val="24"/>
          <w:szCs w:val="24"/>
        </w:rPr>
      </w:pPr>
    </w:p>
    <w:p w:rsidR="009611B3" w:rsidRDefault="009611B3">
      <w:pPr>
        <w:ind w:firstLine="709"/>
        <w:jc w:val="both"/>
        <w:rPr>
          <w:sz w:val="24"/>
          <w:szCs w:val="24"/>
        </w:rPr>
      </w:pPr>
    </w:p>
    <w:p w:rsidR="009611B3" w:rsidRDefault="009611B3">
      <w:pPr>
        <w:jc w:val="both"/>
        <w:rPr>
          <w:sz w:val="24"/>
          <w:szCs w:val="24"/>
        </w:rPr>
      </w:pPr>
    </w:p>
    <w:p w:rsidR="009611B3" w:rsidRDefault="009611B3">
      <w:pPr>
        <w:jc w:val="both"/>
        <w:rPr>
          <w:sz w:val="24"/>
          <w:szCs w:val="24"/>
        </w:rPr>
      </w:pPr>
    </w:p>
    <w:p w:rsidR="009611B3" w:rsidRDefault="009611B3">
      <w:pPr>
        <w:jc w:val="both"/>
        <w:rPr>
          <w:sz w:val="24"/>
          <w:szCs w:val="24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  <w:sectPr w:rsidR="009611B3">
          <w:pgSz w:w="11906" w:h="16838"/>
          <w:pgMar w:top="851" w:right="850" w:bottom="1134" w:left="1418" w:header="708" w:footer="708" w:gutter="0"/>
          <w:cols w:space="708"/>
          <w:docGrid w:linePitch="360"/>
        </w:sectPr>
      </w:pP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9611B3" w:rsidRDefault="00A371DE">
      <w:pPr>
        <w:jc w:val="center"/>
        <w:rPr>
          <w:b/>
          <w:sz w:val="24"/>
          <w:szCs w:val="24"/>
        </w:rPr>
      </w:pPr>
      <w:r>
        <w:rPr>
          <w:rFonts w:eastAsiaTheme="minorHAnsi" w:cstheme="minorBidi"/>
          <w:b/>
          <w:sz w:val="24"/>
          <w:szCs w:val="24"/>
          <w:lang w:eastAsia="en-US"/>
        </w:rPr>
        <w:t>Содержание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8897"/>
        <w:gridCol w:w="992"/>
      </w:tblGrid>
      <w:tr w:rsidR="009611B3">
        <w:tc>
          <w:tcPr>
            <w:tcW w:w="8897" w:type="dxa"/>
          </w:tcPr>
          <w:p w:rsidR="009611B3" w:rsidRDefault="009611B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611B3" w:rsidRDefault="00A371DE">
            <w:pPr>
              <w:pStyle w:val="11"/>
              <w:keepNext/>
              <w:keepLines/>
              <w:shd w:val="clear" w:color="auto" w:fill="auto"/>
              <w:tabs>
                <w:tab w:val="left" w:pos="884"/>
              </w:tabs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9611B3">
        <w:tc>
          <w:tcPr>
            <w:tcW w:w="8897" w:type="dxa"/>
          </w:tcPr>
          <w:p w:rsidR="009611B3" w:rsidRDefault="00A371DE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Требования к содержанию и структуре выпускной квалификационной работы (ВКР)……….....................................................................................................</w:t>
            </w:r>
          </w:p>
        </w:tc>
        <w:tc>
          <w:tcPr>
            <w:tcW w:w="992" w:type="dxa"/>
          </w:tcPr>
          <w:p w:rsidR="009611B3" w:rsidRDefault="00A371DE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9611B3">
        <w:tc>
          <w:tcPr>
            <w:tcW w:w="8897" w:type="dxa"/>
          </w:tcPr>
          <w:p w:rsidR="009611B3" w:rsidRDefault="00A371DE">
            <w:pPr>
              <w:pStyle w:val="a5"/>
              <w:numPr>
                <w:ilvl w:val="1"/>
                <w:numId w:val="1"/>
              </w:numPr>
              <w:ind w:left="0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Основные требования к ВКР……………………………………………..         </w:t>
            </w:r>
          </w:p>
        </w:tc>
        <w:tc>
          <w:tcPr>
            <w:tcW w:w="992" w:type="dxa"/>
          </w:tcPr>
          <w:p w:rsidR="009611B3" w:rsidRDefault="00A371DE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9611B3">
        <w:trPr>
          <w:trHeight w:val="547"/>
        </w:trPr>
        <w:tc>
          <w:tcPr>
            <w:tcW w:w="8897" w:type="dxa"/>
          </w:tcPr>
          <w:p w:rsidR="009611B3" w:rsidRDefault="00A371DE">
            <w:pPr>
              <w:pStyle w:val="a5"/>
              <w:numPr>
                <w:ilvl w:val="1"/>
                <w:numId w:val="1"/>
              </w:numPr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исследований в рамках выпускных квалификационных работ по направлению «</w:t>
            </w:r>
            <w:r>
              <w:rPr>
                <w:sz w:val="24"/>
                <w:szCs w:val="24"/>
              </w:rPr>
              <w:t>Бизнес-информатика</w:t>
            </w:r>
            <w:r>
              <w:rPr>
                <w:sz w:val="24"/>
                <w:szCs w:val="24"/>
              </w:rPr>
              <w:t>»……………………….………………………......</w:t>
            </w:r>
          </w:p>
        </w:tc>
        <w:tc>
          <w:tcPr>
            <w:tcW w:w="992" w:type="dxa"/>
          </w:tcPr>
          <w:p w:rsidR="009611B3" w:rsidRDefault="00A371DE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9611B3">
        <w:tc>
          <w:tcPr>
            <w:tcW w:w="8897" w:type="dxa"/>
          </w:tcPr>
          <w:p w:rsidR="009611B3" w:rsidRDefault="00A371DE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1.3.Роль научного руководителя в подготовке бакалавров к написанию </w:t>
            </w:r>
            <w:r>
              <w:rPr>
                <w:sz w:val="24"/>
                <w:szCs w:val="24"/>
              </w:rPr>
              <w:t>и защите ВКР……………………………………………………………..…………………</w:t>
            </w:r>
          </w:p>
        </w:tc>
        <w:tc>
          <w:tcPr>
            <w:tcW w:w="992" w:type="dxa"/>
          </w:tcPr>
          <w:p w:rsidR="009611B3" w:rsidRDefault="00A371DE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9611B3">
        <w:tc>
          <w:tcPr>
            <w:tcW w:w="8897" w:type="dxa"/>
          </w:tcPr>
          <w:p w:rsidR="009611B3" w:rsidRDefault="00A371DE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1.4.Содержание и этапы процесса выполнения выпускной квалификационной работы………………………………………………………………</w:t>
            </w:r>
          </w:p>
        </w:tc>
        <w:tc>
          <w:tcPr>
            <w:tcW w:w="992" w:type="dxa"/>
          </w:tcPr>
          <w:p w:rsidR="009611B3" w:rsidRDefault="00A371DE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9611B3">
        <w:tc>
          <w:tcPr>
            <w:tcW w:w="8897" w:type="dxa"/>
          </w:tcPr>
          <w:p w:rsidR="009611B3" w:rsidRDefault="00A371DE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1.5.Оформление текстовой части выпускной квалификационной работы………………………………………………………………………………………</w:t>
            </w:r>
          </w:p>
        </w:tc>
        <w:tc>
          <w:tcPr>
            <w:tcW w:w="992" w:type="dxa"/>
          </w:tcPr>
          <w:p w:rsidR="009611B3" w:rsidRDefault="00A371DE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9611B3">
        <w:tc>
          <w:tcPr>
            <w:tcW w:w="8897" w:type="dxa"/>
          </w:tcPr>
          <w:p w:rsidR="009611B3" w:rsidRDefault="00A371DE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1.6.Оформление формул и расчетов, рисунков и таблиц………………………………………………………………………………………</w:t>
            </w:r>
          </w:p>
        </w:tc>
        <w:tc>
          <w:tcPr>
            <w:tcW w:w="992" w:type="dxa"/>
          </w:tcPr>
          <w:p w:rsidR="009611B3" w:rsidRDefault="00A371DE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9611B3">
        <w:tc>
          <w:tcPr>
            <w:tcW w:w="8897" w:type="dxa"/>
          </w:tcPr>
          <w:p w:rsidR="009611B3" w:rsidRDefault="00A371DE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1.7.Оформление списка использованных источников и приложений………………………………………………………………………………..</w:t>
            </w:r>
          </w:p>
        </w:tc>
        <w:tc>
          <w:tcPr>
            <w:tcW w:w="992" w:type="dxa"/>
          </w:tcPr>
          <w:p w:rsidR="009611B3" w:rsidRDefault="00A371DE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9611B3">
        <w:tc>
          <w:tcPr>
            <w:tcW w:w="8897" w:type="dxa"/>
          </w:tcPr>
          <w:p w:rsidR="009611B3" w:rsidRDefault="00A371DE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Рекомендации по подготовке к защите выпускной квалификационной рабо</w:t>
            </w:r>
            <w:r>
              <w:rPr>
                <w:sz w:val="24"/>
                <w:szCs w:val="24"/>
              </w:rPr>
              <w:t>ты…………………………….…………………………………</w:t>
            </w:r>
          </w:p>
        </w:tc>
        <w:tc>
          <w:tcPr>
            <w:tcW w:w="992" w:type="dxa"/>
          </w:tcPr>
          <w:p w:rsidR="009611B3" w:rsidRDefault="00A371DE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9611B3">
        <w:tc>
          <w:tcPr>
            <w:tcW w:w="8897" w:type="dxa"/>
          </w:tcPr>
          <w:p w:rsidR="009611B3" w:rsidRDefault="00A371DE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2.1.Порядок защиты выпускной квалификационной работы………………………………………………………………………………………</w:t>
            </w:r>
          </w:p>
        </w:tc>
        <w:tc>
          <w:tcPr>
            <w:tcW w:w="992" w:type="dxa"/>
          </w:tcPr>
          <w:p w:rsidR="009611B3" w:rsidRDefault="00A371DE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9611B3">
        <w:tc>
          <w:tcPr>
            <w:tcW w:w="8897" w:type="dxa"/>
          </w:tcPr>
          <w:p w:rsidR="009611B3" w:rsidRDefault="00A371DE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2.2.Критерии оценки по итогам защиты выпускной квалификационной работы………………………………………………………………………………………</w:t>
            </w:r>
          </w:p>
        </w:tc>
        <w:tc>
          <w:tcPr>
            <w:tcW w:w="992" w:type="dxa"/>
          </w:tcPr>
          <w:p w:rsidR="009611B3" w:rsidRDefault="00A371DE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</w:tr>
      <w:tr w:rsidR="009611B3">
        <w:tc>
          <w:tcPr>
            <w:tcW w:w="8897" w:type="dxa"/>
          </w:tcPr>
          <w:p w:rsidR="009611B3" w:rsidRDefault="00A371DE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Приложения………………………………………………………………………...</w:t>
            </w:r>
          </w:p>
        </w:tc>
        <w:tc>
          <w:tcPr>
            <w:tcW w:w="992" w:type="dxa"/>
          </w:tcPr>
          <w:p w:rsidR="009611B3" w:rsidRDefault="00A371DE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</w:tr>
    </w:tbl>
    <w:p w:rsidR="009611B3" w:rsidRDefault="009611B3">
      <w:pPr>
        <w:ind w:firstLine="709"/>
      </w:pPr>
    </w:p>
    <w:p w:rsidR="009611B3" w:rsidRDefault="009611B3">
      <w:pPr>
        <w:ind w:firstLine="709"/>
      </w:pPr>
    </w:p>
    <w:p w:rsidR="009611B3" w:rsidRDefault="009611B3">
      <w:pPr>
        <w:ind w:firstLine="709"/>
      </w:pPr>
    </w:p>
    <w:p w:rsidR="009611B3" w:rsidRDefault="009611B3">
      <w:pPr>
        <w:ind w:firstLine="709"/>
      </w:pPr>
    </w:p>
    <w:p w:rsidR="009611B3" w:rsidRDefault="009611B3">
      <w:pPr>
        <w:ind w:firstLine="709"/>
      </w:pPr>
    </w:p>
    <w:p w:rsidR="009611B3" w:rsidRDefault="009611B3">
      <w:pPr>
        <w:ind w:firstLine="709"/>
      </w:pPr>
    </w:p>
    <w:p w:rsidR="009611B3" w:rsidRDefault="00A371DE">
      <w:pPr>
        <w:widowControl/>
        <w:autoSpaceDE/>
        <w:autoSpaceDN/>
        <w:rPr>
          <w:rFonts w:eastAsiaTheme="minorHAnsi" w:cstheme="minorBidi"/>
          <w:b/>
          <w:sz w:val="24"/>
          <w:szCs w:val="24"/>
          <w:lang w:eastAsia="en-US"/>
        </w:rPr>
      </w:pPr>
      <w:r>
        <w:rPr>
          <w:b/>
        </w:rPr>
        <w:br w:type="page"/>
      </w:r>
    </w:p>
    <w:p w:rsidR="009611B3" w:rsidRDefault="00A371DE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Введение</w:t>
      </w:r>
    </w:p>
    <w:p w:rsidR="009611B3" w:rsidRDefault="00A371DE">
      <w:pPr>
        <w:ind w:firstLine="709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sz w:val="24"/>
          <w:szCs w:val="24"/>
        </w:rPr>
        <w:t xml:space="preserve"> Государственная итоговая аттестация бакалавров  является завершающим этапом подготовки специалистов в области государственного и муниципального управления.</w:t>
      </w:r>
      <w:r>
        <w:rPr>
          <w:rFonts w:ascii="Tahoma" w:hAnsi="Tahoma" w:cs="Tahoma"/>
          <w:color w:val="000000"/>
          <w:sz w:val="24"/>
          <w:szCs w:val="24"/>
        </w:rPr>
        <w:t xml:space="preserve"> </w:t>
      </w:r>
    </w:p>
    <w:p w:rsidR="009611B3" w:rsidRDefault="00A371D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Государственная итоговая аттестация </w:t>
      </w:r>
      <w:r>
        <w:rPr>
          <w:sz w:val="24"/>
          <w:szCs w:val="24"/>
        </w:rPr>
        <w:t>бакалавров представляет собой защиту выпускной квалификационной работы по одной из актуальных тем по анализу деятельности органа государственной власти Российской Федерации, органа государственной власти субъекта Российской Федерации, органа местного самоу</w:t>
      </w:r>
      <w:r>
        <w:rPr>
          <w:sz w:val="24"/>
          <w:szCs w:val="24"/>
        </w:rPr>
        <w:t>правления, государственного и муниципального предприятия, института гражданского общества, общественной организации.</w:t>
      </w:r>
    </w:p>
    <w:p w:rsidR="009611B3" w:rsidRDefault="00A371D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Цель методических указаний - оказать помощь бакалаврам в написании выпускных квалификационных работ и успешной их защите в Государственной </w:t>
      </w:r>
      <w:r>
        <w:rPr>
          <w:sz w:val="24"/>
          <w:szCs w:val="24"/>
        </w:rPr>
        <w:t xml:space="preserve">экзаменационной комиссии (ГЭК). </w:t>
      </w:r>
    </w:p>
    <w:p w:rsidR="009611B3" w:rsidRDefault="00A371D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Методических указаниях определены общие требования к структуре, содержанию и оформлению ВКР, отражены вопросы руководства и контроля за их выполнением кафедрой.</w:t>
      </w:r>
    </w:p>
    <w:p w:rsidR="009611B3" w:rsidRDefault="009611B3">
      <w:pPr>
        <w:ind w:firstLine="709"/>
        <w:jc w:val="both"/>
        <w:rPr>
          <w:sz w:val="24"/>
          <w:szCs w:val="24"/>
        </w:rPr>
      </w:pPr>
    </w:p>
    <w:p w:rsidR="009611B3" w:rsidRDefault="009611B3">
      <w:pPr>
        <w:ind w:firstLine="709"/>
        <w:jc w:val="both"/>
        <w:rPr>
          <w:sz w:val="24"/>
          <w:szCs w:val="24"/>
        </w:rPr>
      </w:pPr>
    </w:p>
    <w:p w:rsidR="009611B3" w:rsidRDefault="00A371DE">
      <w:pPr>
        <w:pStyle w:val="11"/>
        <w:keepNext/>
        <w:keepLines/>
        <w:numPr>
          <w:ilvl w:val="0"/>
          <w:numId w:val="2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содержанию и структуре выпускной квалификацио</w:t>
      </w:r>
      <w:r>
        <w:rPr>
          <w:rFonts w:ascii="Times New Roman" w:hAnsi="Times New Roman"/>
          <w:b/>
        </w:rPr>
        <w:t>нной работы (ВКР)</w:t>
      </w:r>
      <w:bookmarkEnd w:id="0"/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</w:p>
    <w:p w:rsidR="009611B3" w:rsidRDefault="00A371DE">
      <w:pPr>
        <w:pStyle w:val="220"/>
        <w:keepNext/>
        <w:keepLines/>
        <w:numPr>
          <w:ilvl w:val="1"/>
          <w:numId w:val="2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bookmarkStart w:id="2" w:name="bookmark2"/>
      <w:r>
        <w:rPr>
          <w:rFonts w:ascii="Times New Roman" w:hAnsi="Times New Roman"/>
          <w:b/>
          <w:sz w:val="24"/>
          <w:szCs w:val="24"/>
        </w:rPr>
        <w:t xml:space="preserve">Основные требования </w:t>
      </w:r>
      <w:bookmarkEnd w:id="2"/>
    </w:p>
    <w:p w:rsidR="009611B3" w:rsidRDefault="009611B3">
      <w:pPr>
        <w:pStyle w:val="220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  <w:sz w:val="24"/>
          <w:szCs w:val="24"/>
        </w:rPr>
      </w:pP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Выпускная квалификационная работа является заключительным исследованием выпускника Гжельского государственного университета, на основе которого Государственная экзаменационная  комиссия выносит решение о присвоении </w:t>
      </w:r>
      <w:r>
        <w:rPr>
          <w:rFonts w:ascii="Times New Roman" w:hAnsi="Times New Roman"/>
          <w:sz w:val="24"/>
          <w:szCs w:val="24"/>
        </w:rPr>
        <w:t>квалификации (бакалавр) по направлению подготовки и выдаче диплома государственного образца при условии успешной защиты ВКР.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Бакалаврская работа выполняется в соответствии с требованием кафедры и имеет своей целью систематизацию, закрепление и расширение т</w:t>
      </w:r>
      <w:r>
        <w:rPr>
          <w:rFonts w:ascii="Times New Roman" w:hAnsi="Times New Roman"/>
          <w:sz w:val="24"/>
          <w:szCs w:val="24"/>
        </w:rPr>
        <w:t>еоретических и практических знаний по направлению «</w:t>
      </w:r>
      <w:r>
        <w:rPr>
          <w:rFonts w:ascii="Times New Roman" w:hAnsi="Times New Roman"/>
          <w:sz w:val="24"/>
          <w:szCs w:val="24"/>
        </w:rPr>
        <w:t>Бизнес-информатика</w:t>
      </w:r>
      <w:r>
        <w:rPr>
          <w:rFonts w:ascii="Times New Roman" w:hAnsi="Times New Roman"/>
          <w:sz w:val="24"/>
          <w:szCs w:val="24"/>
        </w:rPr>
        <w:t>», развитие навыков ведения самостоятельной научно-практической исследовательской работы, а также свидетельствует о формировании общекультурных, общепрофессиональных и профессиональных ко</w:t>
      </w:r>
      <w:r>
        <w:rPr>
          <w:rFonts w:ascii="Times New Roman" w:hAnsi="Times New Roman"/>
          <w:sz w:val="24"/>
          <w:szCs w:val="24"/>
        </w:rPr>
        <w:t>мпетенций, позволяющих выпускнику решать профессиональные задачи.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защите выпускной квалификационной работы выпускник должен проявить: теоретические знания, практические навыки и умение владеть методами менеджмента организации, анализа; использовать нау</w:t>
      </w:r>
      <w:r>
        <w:rPr>
          <w:rFonts w:ascii="Times New Roman" w:hAnsi="Times New Roman"/>
          <w:sz w:val="24"/>
          <w:szCs w:val="24"/>
        </w:rPr>
        <w:t>чные методы и компьютерные технологии при разработке, принятии и реализации управленческих решений на макро- и микро- уровнях управления; достойно отстаивать свою точку зрения, делать обоснованные выводы и предложения.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Сроки выполнения ВКР, порядок их защи</w:t>
      </w:r>
      <w:r>
        <w:rPr>
          <w:rFonts w:ascii="Times New Roman" w:hAnsi="Times New Roman"/>
          <w:sz w:val="24"/>
          <w:szCs w:val="24"/>
        </w:rPr>
        <w:t>ты, критерии оценки утверждаются кафедрой.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Студенту-выпускнику предоставляется право самостоятельного выбора темы выпускной работы. Выбор темы ВКР является важным этапом и во многом определяет успех ее написания и защиты. Правильный выбор темы создает необ</w:t>
      </w:r>
      <w:r>
        <w:rPr>
          <w:rFonts w:ascii="Times New Roman" w:hAnsi="Times New Roman"/>
          <w:sz w:val="24"/>
          <w:szCs w:val="24"/>
        </w:rPr>
        <w:t>ходимые предпосылки для заинтересованной работы выпускника, его удовлетворенности ходом работы и полученными результатами, оказывает положительное влияние на уровень профессиональной подготовки студента.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выпускной квалификационной работы, ее цель долж</w:t>
      </w:r>
      <w:r>
        <w:rPr>
          <w:rFonts w:ascii="Times New Roman" w:hAnsi="Times New Roman"/>
          <w:sz w:val="24"/>
          <w:szCs w:val="24"/>
        </w:rPr>
        <w:t>ны соответствовать экономической и политической стратегии развития государства, решению современных проблем развития государства.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ВКР выполняется на основе конкретных материалов, собранных студентами на месте их преддипломной практики.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Рекомендуемый перече</w:t>
      </w:r>
      <w:r>
        <w:rPr>
          <w:rFonts w:ascii="Times New Roman" w:hAnsi="Times New Roman"/>
          <w:sz w:val="24"/>
          <w:szCs w:val="24"/>
        </w:rPr>
        <w:t>нь тематических направлений исследований ежегодно актуализируются преподавателями кафедры «</w:t>
      </w:r>
      <w:r>
        <w:rPr>
          <w:rFonts w:ascii="Times New Roman" w:hAnsi="Times New Roman"/>
          <w:sz w:val="24"/>
          <w:szCs w:val="24"/>
        </w:rPr>
        <w:t>Экономики и финансов</w:t>
      </w:r>
      <w:r>
        <w:rPr>
          <w:rFonts w:ascii="Times New Roman" w:hAnsi="Times New Roman"/>
          <w:sz w:val="24"/>
          <w:szCs w:val="24"/>
        </w:rPr>
        <w:t>» и размещается на странице кафедры на сайте ГГУ.</w:t>
      </w: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  <w:bookmarkStart w:id="3" w:name="bookmark0"/>
    </w:p>
    <w:p w:rsidR="009611B3" w:rsidRDefault="00A371DE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1.2. Направления исследований в рамках выпускных квалификационных работ по направлению: «</w:t>
      </w:r>
      <w:r>
        <w:rPr>
          <w:rFonts w:ascii="Times New Roman" w:hAnsi="Times New Roman"/>
          <w:b/>
        </w:rPr>
        <w:t>Бизне</w:t>
      </w:r>
      <w:r>
        <w:rPr>
          <w:rFonts w:ascii="Times New Roman" w:hAnsi="Times New Roman"/>
          <w:b/>
        </w:rPr>
        <w:t>с-информатика</w:t>
      </w:r>
      <w:r>
        <w:rPr>
          <w:rFonts w:ascii="Times New Roman" w:hAnsi="Times New Roman"/>
          <w:b/>
        </w:rPr>
        <w:t>»</w:t>
      </w:r>
      <w:r>
        <w:rPr>
          <w:rFonts w:ascii="Times New Roman" w:hAnsi="Times New Roman"/>
          <w:b/>
          <w:vertAlign w:val="superscript"/>
        </w:rPr>
        <w:footnoteReference w:id="1"/>
      </w:r>
      <w:r>
        <w:rPr>
          <w:rFonts w:ascii="Times New Roman" w:hAnsi="Times New Roman"/>
          <w:b/>
        </w:rPr>
        <w:t>.</w:t>
      </w:r>
      <w:bookmarkEnd w:id="3"/>
    </w:p>
    <w:p w:rsidR="009611B3" w:rsidRDefault="009611B3">
      <w:pPr>
        <w:pStyle w:val="Default"/>
        <w:spacing w:after="27"/>
        <w:jc w:val="both"/>
        <w:rPr>
          <w:rFonts w:ascii="Times New Roman" w:hAnsi="Times New Roman" w:cs="Times New Roman"/>
        </w:rPr>
      </w:pPr>
    </w:p>
    <w:p w:rsidR="009611B3" w:rsidRDefault="00A371DE" w:rsidP="000D2A58">
      <w:pPr>
        <w:pStyle w:val="a5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ind w:left="0"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а</w:t>
      </w:r>
      <w:r>
        <w:rPr>
          <w:rStyle w:val="hps"/>
          <w:sz w:val="24"/>
          <w:szCs w:val="24"/>
        </w:rPr>
        <w:t>налитической системы для корпоративной социальной сети</w:t>
      </w:r>
      <w:r>
        <w:rPr>
          <w:sz w:val="24"/>
          <w:szCs w:val="24"/>
        </w:rPr>
        <w:t>.</w:t>
      </w:r>
    </w:p>
    <w:p w:rsidR="009611B3" w:rsidRDefault="00A371DE" w:rsidP="000D2A58">
      <w:pPr>
        <w:pStyle w:val="a5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ind w:left="0"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Разработка базы данных и программного модуля для  учета и анализа  кадрового потенциала региона в целях формирования  его инвестиционной привлекательности. </w:t>
      </w:r>
    </w:p>
    <w:p w:rsidR="009611B3" w:rsidRDefault="00A371DE" w:rsidP="000D2A58">
      <w:pPr>
        <w:pStyle w:val="a5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ind w:left="0"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>Моделирование</w:t>
      </w:r>
      <w:r>
        <w:rPr>
          <w:sz w:val="24"/>
          <w:szCs w:val="24"/>
        </w:rPr>
        <w:t xml:space="preserve"> поведения клиентов с помощью ролевого интеллекта.</w:t>
      </w:r>
    </w:p>
    <w:p w:rsidR="009611B3" w:rsidRDefault="00A371DE" w:rsidP="000D2A58">
      <w:pPr>
        <w:pStyle w:val="a5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ind w:left="0"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ИТ-архитектуры предприятия &lt;...&gt; на основе модели &lt;...&gt; .</w:t>
      </w:r>
    </w:p>
    <w:p w:rsidR="009611B3" w:rsidRDefault="00A371DE" w:rsidP="000D2A58">
      <w:pPr>
        <w:pStyle w:val="a5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ind w:left="0"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учетно-аналитической системы для обеспечения своевременного планирования закупок необходимого сырья и непрерывного производст</w:t>
      </w:r>
      <w:r>
        <w:rPr>
          <w:sz w:val="24"/>
          <w:szCs w:val="24"/>
        </w:rPr>
        <w:t>ва товара на предприятии Моделирование структуры будущих затрат при реинжинириге бизнес-процессов предприятия.</w:t>
      </w:r>
    </w:p>
    <w:p w:rsidR="009611B3" w:rsidRDefault="00A371DE" w:rsidP="000D2A58">
      <w:pPr>
        <w:pStyle w:val="a5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ind w:left="0"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программного модуля для прогнозирования значений  экономических показателей  региона (......).</w:t>
      </w:r>
    </w:p>
    <w:p w:rsidR="009611B3" w:rsidRDefault="00A371DE" w:rsidP="000D2A58">
      <w:pPr>
        <w:pStyle w:val="a5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ind w:left="0"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Разработка программного приложения для </w:t>
      </w:r>
      <w:r>
        <w:rPr>
          <w:sz w:val="24"/>
          <w:szCs w:val="24"/>
        </w:rPr>
        <w:t>автоматизации  бизнес-процесса логистики на предприятии оптовой торговли.</w:t>
      </w:r>
    </w:p>
    <w:p w:rsidR="009611B3" w:rsidRDefault="00A371DE" w:rsidP="000D2A58">
      <w:pPr>
        <w:pStyle w:val="a5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ind w:left="0"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модели поведения абитуриентов во время  приемной кампании вуза.</w:t>
      </w:r>
    </w:p>
    <w:p w:rsidR="009611B3" w:rsidRDefault="00A371DE" w:rsidP="000D2A58">
      <w:pPr>
        <w:pStyle w:val="a5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ind w:left="0"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 программного комплекса для организации по управлению жилищно-коммунальным хозяйством.</w:t>
      </w:r>
    </w:p>
    <w:p w:rsidR="009611B3" w:rsidRDefault="00A371DE" w:rsidP="000D2A58">
      <w:pPr>
        <w:pStyle w:val="a5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ind w:left="0"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>Разработк</w:t>
      </w:r>
      <w:r>
        <w:rPr>
          <w:sz w:val="24"/>
          <w:szCs w:val="24"/>
        </w:rPr>
        <w:t xml:space="preserve">а программного приложения для  автоматизации управления жилищно-коммунальным хозяйством на основе  внедрения  Интернета вещей. </w:t>
      </w:r>
    </w:p>
    <w:p w:rsidR="009611B3" w:rsidRDefault="00A371DE" w:rsidP="000D2A58">
      <w:pPr>
        <w:pStyle w:val="a5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ind w:left="0"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Совершенствование совместной  деятельности  предприятий  в случае их слияния (поглощения)  на основе Microsoft BizTalk Server</w:t>
      </w:r>
    </w:p>
    <w:p w:rsidR="009611B3" w:rsidRDefault="00A371DE" w:rsidP="000D2A58">
      <w:pPr>
        <w:pStyle w:val="a5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ind w:left="0"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Разработка информационных карт (портфолио) информационных систем для управления  жилищно-коммунальным хозяйством.</w:t>
      </w:r>
    </w:p>
    <w:p w:rsidR="009611B3" w:rsidRDefault="00A371DE" w:rsidP="000D2A58">
      <w:pPr>
        <w:pStyle w:val="a5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ind w:left="0"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Разработка  программного комплекса для управления многоквартирным домом.</w:t>
      </w:r>
    </w:p>
    <w:p w:rsidR="009611B3" w:rsidRDefault="00A371DE" w:rsidP="000D2A58">
      <w:pPr>
        <w:pStyle w:val="a5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ind w:left="0"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облачного информационного сервиса для  товарищества собс</w:t>
      </w:r>
      <w:r>
        <w:rPr>
          <w:sz w:val="24"/>
          <w:szCs w:val="24"/>
        </w:rPr>
        <w:t>твенников жилья.</w:t>
      </w:r>
    </w:p>
    <w:p w:rsidR="009611B3" w:rsidRDefault="00A371DE" w:rsidP="000D2A58">
      <w:pPr>
        <w:pStyle w:val="a5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ind w:left="0"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программного приложения для речевого взаимодействия пользователя и информационной системы.</w:t>
      </w:r>
    </w:p>
    <w:p w:rsidR="009611B3" w:rsidRDefault="00A371DE" w:rsidP="000D2A58">
      <w:pPr>
        <w:pStyle w:val="a5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ind w:left="0"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Совершенствование управления персоналом предприятия на основе  внедрения технологий виртуальной реальности.</w:t>
      </w:r>
    </w:p>
    <w:p w:rsidR="009611B3" w:rsidRDefault="00A371DE" w:rsidP="000D2A58">
      <w:pPr>
        <w:pStyle w:val="a5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ind w:left="0"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>Совершенствование работы инф</w:t>
      </w:r>
      <w:r>
        <w:rPr>
          <w:sz w:val="24"/>
          <w:szCs w:val="24"/>
        </w:rPr>
        <w:t>ормационной системы предприятия на основе  удобства работы пользователей (usability) с  пользовательским интерфейсом.</w:t>
      </w:r>
    </w:p>
    <w:p w:rsidR="009611B3" w:rsidRDefault="00A371DE" w:rsidP="000D2A58">
      <w:pPr>
        <w:pStyle w:val="a5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ind w:left="0"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мобильного приложения для  организации взаимодействия студентов с деканатом.</w:t>
      </w:r>
    </w:p>
    <w:p w:rsidR="009611B3" w:rsidRDefault="00A371DE" w:rsidP="000D2A58">
      <w:pPr>
        <w:pStyle w:val="a5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ind w:left="0"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алгоритмов  для  моделирования оценки о</w:t>
      </w:r>
      <w:r>
        <w:rPr>
          <w:sz w:val="24"/>
          <w:szCs w:val="24"/>
        </w:rPr>
        <w:t>бщественного мнения.</w:t>
      </w:r>
    </w:p>
    <w:p w:rsidR="009611B3" w:rsidRDefault="00A371DE" w:rsidP="000D2A58">
      <w:pPr>
        <w:pStyle w:val="a5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ind w:left="0"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алгоритмов для автоматизации торгов и переговоров в электронном бизнесе.</w:t>
      </w:r>
    </w:p>
    <w:p w:rsidR="009611B3" w:rsidRDefault="00A371DE" w:rsidP="000D2A58">
      <w:pPr>
        <w:pStyle w:val="a5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ind w:left="0"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информационной системы розничного интернет магазина.</w:t>
      </w:r>
    </w:p>
    <w:p w:rsidR="009611B3" w:rsidRDefault="00A371DE" w:rsidP="000D2A58">
      <w:pPr>
        <w:pStyle w:val="a5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ind w:left="0"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Разработка программного приложения для учета недвижимости в риэлторской фирме. </w:t>
      </w:r>
    </w:p>
    <w:p w:rsidR="009611B3" w:rsidRDefault="00A371DE" w:rsidP="000D2A58">
      <w:pPr>
        <w:pStyle w:val="a5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ind w:left="0"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Разраб</w:t>
      </w:r>
      <w:r>
        <w:rPr>
          <w:sz w:val="24"/>
          <w:szCs w:val="24"/>
        </w:rPr>
        <w:t xml:space="preserve">отка программного приложения для взаимодействия с клиентами для юридической фирмы. </w:t>
      </w:r>
    </w:p>
    <w:p w:rsidR="009611B3" w:rsidRDefault="00A371DE" w:rsidP="000D2A58">
      <w:pPr>
        <w:pStyle w:val="a6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spacing w:after="0"/>
        <w:ind w:left="0" w:firstLineChars="308" w:firstLine="739"/>
        <w:jc w:val="both"/>
      </w:pPr>
      <w:r>
        <w:t>Исследование и оценка возможностей Интернет как среды реализации бизнеса (на конкретном примере).</w:t>
      </w:r>
    </w:p>
    <w:p w:rsidR="009611B3" w:rsidRDefault="00A371DE" w:rsidP="000D2A58">
      <w:pPr>
        <w:pStyle w:val="a6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spacing w:after="0"/>
        <w:ind w:left="0" w:firstLineChars="308" w:firstLine="739"/>
        <w:jc w:val="both"/>
      </w:pPr>
      <w:r>
        <w:lastRenderedPageBreak/>
        <w:t xml:space="preserve"> Особенности управления системой электронной коммерции (ЭК) (на конкретном</w:t>
      </w:r>
      <w:r>
        <w:t xml:space="preserve"> примере).</w:t>
      </w:r>
    </w:p>
    <w:p w:rsidR="009611B3" w:rsidRDefault="00A371DE" w:rsidP="000D2A58">
      <w:pPr>
        <w:pStyle w:val="a6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spacing w:after="0"/>
        <w:ind w:left="0" w:firstLineChars="308" w:firstLine="739"/>
        <w:jc w:val="both"/>
      </w:pPr>
      <w:r>
        <w:t>Исследование особенностей жизненного цикла системы ЭК (на конкретном примере).</w:t>
      </w:r>
    </w:p>
    <w:p w:rsidR="009611B3" w:rsidRDefault="00A371DE" w:rsidP="000D2A58">
      <w:pPr>
        <w:pStyle w:val="a6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spacing w:after="0"/>
        <w:ind w:left="0" w:firstLineChars="308" w:firstLine="739"/>
        <w:jc w:val="both"/>
      </w:pPr>
      <w:r>
        <w:t xml:space="preserve"> Стратегическое планирование системы ЭК (на конкретном примере).</w:t>
      </w:r>
    </w:p>
    <w:p w:rsidR="009611B3" w:rsidRDefault="00A371DE" w:rsidP="000D2A58">
      <w:pPr>
        <w:pStyle w:val="a6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spacing w:after="0"/>
        <w:ind w:left="0" w:firstLineChars="308" w:firstLine="739"/>
        <w:jc w:val="both"/>
      </w:pPr>
      <w:r>
        <w:t>Исследование возможностей Интернет-рекламы как этапа жизненного цикла системы ЭК (для конкретных прим</w:t>
      </w:r>
      <w:r>
        <w:t>енений).</w:t>
      </w:r>
    </w:p>
    <w:p w:rsidR="009611B3" w:rsidRDefault="00A371DE" w:rsidP="000D2A58">
      <w:pPr>
        <w:pStyle w:val="a6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spacing w:after="0"/>
        <w:ind w:left="0" w:firstLineChars="308" w:firstLine="739"/>
        <w:jc w:val="both"/>
      </w:pPr>
      <w:r>
        <w:t>Организация продвижения и эксплуатации Интернет-проекта (на конкретном примере).</w:t>
      </w:r>
    </w:p>
    <w:p w:rsidR="009611B3" w:rsidRDefault="00A371DE" w:rsidP="000D2A58">
      <w:pPr>
        <w:pStyle w:val="a6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spacing w:after="0"/>
        <w:ind w:left="0" w:firstLineChars="308" w:firstLine="739"/>
        <w:jc w:val="both"/>
      </w:pPr>
      <w:r>
        <w:t xml:space="preserve"> Определение затрат и их структуры на Интернет-проект в сфере ЭК (на конкретном примере).</w:t>
      </w:r>
    </w:p>
    <w:p w:rsidR="009611B3" w:rsidRDefault="00A371DE" w:rsidP="000D2A58">
      <w:pPr>
        <w:pStyle w:val="a6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spacing w:after="0"/>
        <w:ind w:left="0" w:firstLineChars="308" w:firstLine="739"/>
        <w:jc w:val="both"/>
      </w:pPr>
      <w:r>
        <w:t xml:space="preserve"> Выбор платежной системы в сфере ЭК (для конкретных применений).</w:t>
      </w:r>
    </w:p>
    <w:p w:rsidR="009611B3" w:rsidRDefault="00A371DE" w:rsidP="000D2A58">
      <w:pPr>
        <w:pStyle w:val="a6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spacing w:after="0"/>
        <w:ind w:left="0" w:firstLineChars="308" w:firstLine="739"/>
        <w:jc w:val="both"/>
      </w:pPr>
      <w:r>
        <w:t>Организация</w:t>
      </w:r>
      <w:r>
        <w:t xml:space="preserve"> проектирования Интернет магазина (на конкретном примере).</w:t>
      </w:r>
    </w:p>
    <w:p w:rsidR="009611B3" w:rsidRDefault="00A371DE" w:rsidP="000D2A58">
      <w:pPr>
        <w:pStyle w:val="a6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spacing w:after="0"/>
        <w:ind w:left="0" w:firstLineChars="308" w:firstLine="739"/>
        <w:jc w:val="both"/>
      </w:pPr>
      <w:r>
        <w:t>Особенности реализации материальных, финансовых и информационных потоков в Интернет магазине.</w:t>
      </w:r>
    </w:p>
    <w:p w:rsidR="009611B3" w:rsidRDefault="00A371DE" w:rsidP="000D2A58">
      <w:pPr>
        <w:pStyle w:val="a6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spacing w:after="0"/>
        <w:ind w:left="0" w:firstLineChars="308" w:firstLine="739"/>
        <w:jc w:val="both"/>
      </w:pPr>
      <w:r>
        <w:t>Сравнительный анализ и выбор инструментария для создания Интернет магазина.</w:t>
      </w:r>
    </w:p>
    <w:p w:rsidR="009611B3" w:rsidRDefault="00A371DE" w:rsidP="000D2A58">
      <w:pPr>
        <w:pStyle w:val="a6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spacing w:after="0"/>
        <w:ind w:left="0" w:firstLineChars="308" w:firstLine="739"/>
        <w:jc w:val="both"/>
      </w:pPr>
      <w:r>
        <w:t xml:space="preserve">Сравнительный анализ и </w:t>
      </w:r>
      <w:r>
        <w:t>выбор инструментария для создания виртуального предприятия.</w:t>
      </w:r>
    </w:p>
    <w:p w:rsidR="009611B3" w:rsidRDefault="00A371DE" w:rsidP="000D2A58">
      <w:pPr>
        <w:pStyle w:val="a6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spacing w:after="0"/>
        <w:ind w:left="0" w:firstLineChars="308" w:firstLine="739"/>
        <w:jc w:val="both"/>
      </w:pPr>
      <w:r>
        <w:t>Создание виртуального предприятия (структура, тип, развитие) (для конкретных применений).</w:t>
      </w:r>
    </w:p>
    <w:p w:rsidR="009611B3" w:rsidRDefault="00A371DE" w:rsidP="000D2A58">
      <w:pPr>
        <w:pStyle w:val="a6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spacing w:after="0"/>
        <w:ind w:left="0" w:firstLineChars="308" w:firstLine="739"/>
        <w:jc w:val="both"/>
      </w:pPr>
      <w:r>
        <w:t>Создание виртуальной торговой площадки (структура, тип, развитие) (для конкретных применений).</w:t>
      </w:r>
    </w:p>
    <w:p w:rsidR="009611B3" w:rsidRDefault="00A371DE" w:rsidP="000D2A58">
      <w:pPr>
        <w:pStyle w:val="a6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spacing w:after="0"/>
        <w:ind w:left="0" w:firstLineChars="308" w:firstLine="739"/>
        <w:jc w:val="both"/>
      </w:pPr>
      <w:r>
        <w:t>Оценка и пр</w:t>
      </w:r>
      <w:r>
        <w:t>огнозирование состояния и перспектив развития финансового сектора ЭК.</w:t>
      </w:r>
    </w:p>
    <w:p w:rsidR="009611B3" w:rsidRDefault="00A371DE" w:rsidP="000D2A58">
      <w:pPr>
        <w:pStyle w:val="a6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spacing w:after="0"/>
        <w:ind w:left="0" w:firstLineChars="308" w:firstLine="739"/>
        <w:jc w:val="both"/>
      </w:pPr>
      <w:r>
        <w:t>Роль Интернет - представительства в маркетинговой деятельности компании (для конкретной компании).</w:t>
      </w:r>
    </w:p>
    <w:p w:rsidR="009611B3" w:rsidRDefault="00A371DE" w:rsidP="000D2A58">
      <w:pPr>
        <w:pStyle w:val="a6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spacing w:after="0"/>
        <w:ind w:left="0" w:firstLineChars="308" w:firstLine="739"/>
        <w:jc w:val="both"/>
      </w:pPr>
      <w:r>
        <w:t>Организация разработки корпоративного информационного портала (его структура и механизм</w:t>
      </w:r>
      <w:r>
        <w:t>ы функционирования) для конкретных применений.</w:t>
      </w:r>
    </w:p>
    <w:p w:rsidR="009611B3" w:rsidRDefault="00A371DE" w:rsidP="000D2A58">
      <w:pPr>
        <w:pStyle w:val="a6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spacing w:after="0"/>
        <w:ind w:left="0" w:firstLineChars="308" w:firstLine="739"/>
        <w:jc w:val="both"/>
      </w:pPr>
      <w:r>
        <w:t>Исследование проблемы безопасности в системах ЭК и способы ее решения (для конкретных применений).</w:t>
      </w:r>
    </w:p>
    <w:p w:rsidR="009611B3" w:rsidRDefault="00A371DE" w:rsidP="000D2A58">
      <w:pPr>
        <w:pStyle w:val="a6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spacing w:after="0"/>
        <w:ind w:left="0" w:firstLineChars="308" w:firstLine="739"/>
        <w:jc w:val="both"/>
      </w:pPr>
      <w:r>
        <w:t>Электронная логистика, ее сущность и задачи (на конкретном предприятии).</w:t>
      </w:r>
    </w:p>
    <w:p w:rsidR="009611B3" w:rsidRDefault="00A371DE" w:rsidP="000D2A58">
      <w:pPr>
        <w:pStyle w:val="a6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spacing w:after="0"/>
        <w:ind w:left="0" w:firstLineChars="308" w:firstLine="739"/>
        <w:jc w:val="both"/>
      </w:pPr>
      <w:r>
        <w:t>Исследование и оценка роли ЭК в глоба</w:t>
      </w:r>
      <w:r>
        <w:t>льных экономических процессах.</w:t>
      </w:r>
    </w:p>
    <w:p w:rsidR="009611B3" w:rsidRDefault="00A371DE" w:rsidP="000D2A58">
      <w:pPr>
        <w:pStyle w:val="a6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spacing w:after="0"/>
        <w:ind w:left="0" w:firstLineChars="308" w:firstLine="739"/>
        <w:jc w:val="both"/>
      </w:pPr>
      <w:r>
        <w:t>Исследование и оценка влияния ЭК на экономику региона (на конкретном примере).</w:t>
      </w:r>
    </w:p>
    <w:p w:rsidR="009611B3" w:rsidRDefault="00A371DE" w:rsidP="000D2A58">
      <w:pPr>
        <w:pStyle w:val="a6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spacing w:after="0"/>
        <w:ind w:left="0" w:firstLineChars="308" w:firstLine="739"/>
        <w:jc w:val="both"/>
      </w:pPr>
      <w:r>
        <w:t>Исследование и оценка влияния экономики региона на проекты в области ЭК (на конкретном примере).</w:t>
      </w:r>
    </w:p>
    <w:p w:rsidR="009611B3" w:rsidRDefault="00A371DE" w:rsidP="000D2A58">
      <w:pPr>
        <w:pStyle w:val="a6"/>
        <w:numPr>
          <w:ilvl w:val="0"/>
          <w:numId w:val="3"/>
        </w:numPr>
        <w:tabs>
          <w:tab w:val="clear" w:pos="1287"/>
          <w:tab w:val="num" w:pos="851"/>
          <w:tab w:val="left" w:pos="993"/>
        </w:tabs>
        <w:spacing w:after="0"/>
        <w:ind w:left="0" w:firstLineChars="308" w:firstLine="739"/>
        <w:jc w:val="both"/>
      </w:pPr>
      <w:r>
        <w:t>Оценка проекта в области ЭК (на конкретном пример</w:t>
      </w:r>
      <w:r>
        <w:t>е).</w:t>
      </w:r>
    </w:p>
    <w:p w:rsidR="009611B3" w:rsidRDefault="009611B3">
      <w:pPr>
        <w:tabs>
          <w:tab w:val="left" w:pos="1276"/>
        </w:tabs>
        <w:ind w:firstLine="709"/>
        <w:jc w:val="both"/>
        <w:rPr>
          <w:color w:val="000000"/>
          <w:w w:val="107"/>
          <w:sz w:val="24"/>
          <w:szCs w:val="24"/>
        </w:rPr>
      </w:pP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Преподаватели кафедры проводят консультации с бакалаврами, на которых подробно рассматриваются вопросы подготовки выпускной квалификационной работы и оказывают помощь бакалаврам, информируя их о: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-сроках подготовки, выполнения, оформления, представлен</w:t>
      </w:r>
      <w:r>
        <w:rPr>
          <w:rFonts w:ascii="Times New Roman" w:hAnsi="Times New Roman"/>
          <w:sz w:val="24"/>
          <w:szCs w:val="24"/>
        </w:rPr>
        <w:t>ия на кафедру и защиты выпускной квалификационной работы;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-источниках, которые должны быть использованы при написании работы;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-сроках формулировки тем ВКР,  а также осуществляют контроль за всеми изменениями в заявлении студента об утверждении темы ВКР, на</w:t>
      </w:r>
      <w:r>
        <w:rPr>
          <w:rFonts w:ascii="Times New Roman" w:hAnsi="Times New Roman"/>
          <w:sz w:val="24"/>
          <w:szCs w:val="24"/>
        </w:rPr>
        <w:t>учного руководителя;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согласования окончательного варианта темы выпускной работы и заверения подписями студента и научного руководителя соответствующего заявления, темы ВКР утверждаются кафедрой «</w:t>
      </w:r>
      <w:r>
        <w:rPr>
          <w:rFonts w:ascii="Times New Roman" w:hAnsi="Times New Roman"/>
          <w:sz w:val="24"/>
          <w:szCs w:val="24"/>
        </w:rPr>
        <w:t>Экономики и финансов</w:t>
      </w:r>
      <w:r>
        <w:rPr>
          <w:rFonts w:ascii="Times New Roman" w:hAnsi="Times New Roman"/>
          <w:sz w:val="24"/>
          <w:szCs w:val="24"/>
        </w:rPr>
        <w:t>» и вносятся в приказ об утверждени</w:t>
      </w:r>
      <w:r>
        <w:rPr>
          <w:rFonts w:ascii="Times New Roman" w:hAnsi="Times New Roman"/>
          <w:sz w:val="24"/>
          <w:szCs w:val="24"/>
        </w:rPr>
        <w:t>и тем ВКР бакалавров 4 (5) курса направления «</w:t>
      </w:r>
      <w:r>
        <w:rPr>
          <w:rFonts w:ascii="Times New Roman" w:hAnsi="Times New Roman"/>
          <w:sz w:val="24"/>
          <w:szCs w:val="24"/>
        </w:rPr>
        <w:t>Бизнес-информатика</w:t>
      </w:r>
      <w:r>
        <w:rPr>
          <w:rFonts w:ascii="Times New Roman" w:hAnsi="Times New Roman"/>
          <w:sz w:val="24"/>
          <w:szCs w:val="24"/>
        </w:rPr>
        <w:t xml:space="preserve">». </w:t>
      </w:r>
    </w:p>
    <w:p w:rsidR="009611B3" w:rsidRDefault="009611B3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611B3" w:rsidRDefault="009611B3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611B3" w:rsidRDefault="00A371DE">
      <w:pPr>
        <w:pStyle w:val="11"/>
        <w:keepNext/>
        <w:keepLines/>
        <w:numPr>
          <w:ilvl w:val="1"/>
          <w:numId w:val="1"/>
        </w:numPr>
        <w:shd w:val="clear" w:color="auto" w:fill="auto"/>
        <w:spacing w:before="0"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 Роль научного руководителя  в подготовке бакалавров</w:t>
      </w:r>
    </w:p>
    <w:p w:rsidR="009611B3" w:rsidRDefault="00A371DE">
      <w:pPr>
        <w:pStyle w:val="11"/>
        <w:keepNext/>
        <w:keepLines/>
        <w:shd w:val="clear" w:color="auto" w:fill="auto"/>
        <w:spacing w:before="0" w:after="0" w:line="240" w:lineRule="auto"/>
        <w:ind w:left="78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 написанию и защите ВКР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выбора темы студент-выпускник подает заявление (Приложение 1) с просьбой утверждения темы на имя заведующего выпускающей кафедры, содержащее полное название темы ВКР, и представляет план работы. По представленным заявлениям кафедра производит закрепл</w:t>
      </w:r>
      <w:r>
        <w:rPr>
          <w:rFonts w:ascii="Times New Roman" w:hAnsi="Times New Roman"/>
          <w:sz w:val="24"/>
          <w:szCs w:val="24"/>
        </w:rPr>
        <w:t xml:space="preserve">ение руководителей ВКР. 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Научными руководителями студентов-выпускников являются преподаватели  ГГУ.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назначения научного руководителя студент обсуждает с ним тему ВКР. Окончательная формулировка темы утверждается приказом ректора университета, после ч</w:t>
      </w:r>
      <w:r>
        <w:rPr>
          <w:rFonts w:ascii="Times New Roman" w:hAnsi="Times New Roman"/>
          <w:sz w:val="24"/>
          <w:szCs w:val="24"/>
        </w:rPr>
        <w:t xml:space="preserve">его любые изменения в название темы вносятся отдельным приказом по личному заявлению студента. 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Студент работает над ВКР в соответствии с заданием (Приложение 4), подписанным руководителем и студентом. В процессе написания ВКР студент должен регулярно конс</w:t>
      </w:r>
      <w:r>
        <w:rPr>
          <w:rFonts w:ascii="Times New Roman" w:hAnsi="Times New Roman"/>
          <w:sz w:val="24"/>
          <w:szCs w:val="24"/>
        </w:rPr>
        <w:t>ультироваться с научным руководителем. Консультации могут проходить в очной форме, посредством телекоммуникационных и информационных технологий. Научный руководитель ставит календарные сроки этапов выполнения ВКР,  осуществляет контроль за ходом подготовки</w:t>
      </w:r>
      <w:r>
        <w:rPr>
          <w:rFonts w:ascii="Times New Roman" w:hAnsi="Times New Roman"/>
          <w:sz w:val="24"/>
          <w:szCs w:val="24"/>
        </w:rPr>
        <w:t xml:space="preserve"> ВКР, проверку завершенной работы, подготовку отзыва о работе студента в период выполнения ВКР, оказывает помощь в подготовке к защите.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Выпускная квалификационная работа является самостоятельным исследованием, автором которого является студент, он несет по</w:t>
      </w:r>
      <w:r>
        <w:rPr>
          <w:rFonts w:ascii="Times New Roman" w:hAnsi="Times New Roman"/>
          <w:sz w:val="24"/>
          <w:szCs w:val="24"/>
        </w:rPr>
        <w:t>лную ответственность за представленную к защите работу, достоверность содержащихся в ней сведений, статистических данных.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проверки ВКР научный руководитель дает свое разрешение на допуск к защите в форме письменного отзыва, текст которого прикладывае</w:t>
      </w:r>
      <w:r>
        <w:rPr>
          <w:rFonts w:ascii="Times New Roman" w:hAnsi="Times New Roman"/>
          <w:sz w:val="24"/>
          <w:szCs w:val="24"/>
        </w:rPr>
        <w:t xml:space="preserve">тся к работе. </w:t>
      </w:r>
      <w:r>
        <w:rPr>
          <w:rStyle w:val="a7"/>
          <w:rFonts w:eastAsiaTheme="minorHAnsi"/>
          <w:i w:val="0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отзыве оценивается работа студента в период написания ВКР, его трудолюбие, подготовленность, знание нормативно-правовых документов и т.п. 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Законченная бакалаврская работа предоставляется научному руководителю в электронном виде для проверки</w:t>
      </w:r>
      <w:r>
        <w:rPr>
          <w:rFonts w:ascii="Times New Roman" w:hAnsi="Times New Roman"/>
          <w:sz w:val="24"/>
          <w:szCs w:val="24"/>
        </w:rPr>
        <w:t xml:space="preserve"> в системе «Антиплагиат». 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Готовая выпускная квалификационная работа вместе с отзывом научного руководителя и отчетом проверки на антиплагиат предоставляется студентом на кафедру для подписи заведующего кафедрой.</w:t>
      </w: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</w:rPr>
      </w:pPr>
    </w:p>
    <w:p w:rsidR="009611B3" w:rsidRDefault="00A371DE">
      <w:pPr>
        <w:pStyle w:val="11"/>
        <w:keepNext/>
        <w:keepLines/>
        <w:numPr>
          <w:ilvl w:val="1"/>
          <w:numId w:val="1"/>
        </w:numPr>
        <w:shd w:val="clear" w:color="auto" w:fill="auto"/>
        <w:spacing w:before="0"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Требования к содержанию и структуре </w:t>
      </w:r>
    </w:p>
    <w:p w:rsidR="009611B3" w:rsidRDefault="00A371DE">
      <w:pPr>
        <w:pStyle w:val="11"/>
        <w:keepNext/>
        <w:keepLines/>
        <w:shd w:val="clear" w:color="auto" w:fill="auto"/>
        <w:spacing w:before="0" w:after="0" w:line="240" w:lineRule="auto"/>
        <w:ind w:left="78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выпускной квалификационной работы</w:t>
      </w: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9611B3" w:rsidRDefault="00A371DE">
      <w:pPr>
        <w:pStyle w:val="23"/>
        <w:keepNext/>
        <w:keepLines/>
        <w:shd w:val="clear" w:color="auto" w:fill="auto"/>
        <w:spacing w:before="0" w:line="240" w:lineRule="auto"/>
        <w:ind w:firstLine="709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Содержание и   структура работы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«</w:t>
      </w:r>
      <w:r>
        <w:rPr>
          <w:rFonts w:ascii="Times New Roman" w:hAnsi="Times New Roman"/>
          <w:sz w:val="24"/>
          <w:szCs w:val="24"/>
        </w:rPr>
        <w:t>Экономики и финансов</w:t>
      </w:r>
      <w:r>
        <w:rPr>
          <w:rFonts w:ascii="Times New Roman" w:hAnsi="Times New Roman"/>
          <w:sz w:val="24"/>
          <w:szCs w:val="24"/>
        </w:rPr>
        <w:t>» рекомендует следующую структуру выпускной квалификационной работы:</w:t>
      </w:r>
    </w:p>
    <w:p w:rsidR="009611B3" w:rsidRDefault="00A371DE">
      <w:pPr>
        <w:pStyle w:val="10"/>
        <w:numPr>
          <w:ilvl w:val="0"/>
          <w:numId w:val="4"/>
        </w:numPr>
        <w:shd w:val="clear" w:color="auto" w:fill="auto"/>
        <w:tabs>
          <w:tab w:val="left" w:pos="58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титульный лист (Приложение 3);</w:t>
      </w:r>
    </w:p>
    <w:p w:rsidR="009611B3" w:rsidRDefault="00A371DE">
      <w:pPr>
        <w:pStyle w:val="10"/>
        <w:numPr>
          <w:ilvl w:val="0"/>
          <w:numId w:val="4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содержание;</w:t>
      </w:r>
    </w:p>
    <w:p w:rsidR="009611B3" w:rsidRDefault="00A371DE">
      <w:pPr>
        <w:pStyle w:val="10"/>
        <w:numPr>
          <w:ilvl w:val="0"/>
          <w:numId w:val="4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введение;</w:t>
      </w:r>
    </w:p>
    <w:p w:rsidR="009611B3" w:rsidRDefault="00A371DE">
      <w:pPr>
        <w:pStyle w:val="10"/>
        <w:numPr>
          <w:ilvl w:val="0"/>
          <w:numId w:val="4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основной </w:t>
      </w:r>
      <w:r>
        <w:rPr>
          <w:rFonts w:ascii="Times New Roman" w:hAnsi="Times New Roman"/>
          <w:sz w:val="24"/>
          <w:szCs w:val="24"/>
        </w:rPr>
        <w:t>текст работы;</w:t>
      </w:r>
    </w:p>
    <w:p w:rsidR="009611B3" w:rsidRDefault="00A371DE">
      <w:pPr>
        <w:pStyle w:val="10"/>
        <w:numPr>
          <w:ilvl w:val="0"/>
          <w:numId w:val="4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заключение;</w:t>
      </w:r>
    </w:p>
    <w:p w:rsidR="009611B3" w:rsidRDefault="00A371DE">
      <w:pPr>
        <w:pStyle w:val="10"/>
        <w:numPr>
          <w:ilvl w:val="0"/>
          <w:numId w:val="4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список использованных источников и литературы;</w:t>
      </w:r>
    </w:p>
    <w:p w:rsidR="009611B3" w:rsidRDefault="00A371DE">
      <w:pPr>
        <w:pStyle w:val="10"/>
        <w:numPr>
          <w:ilvl w:val="0"/>
          <w:numId w:val="4"/>
        </w:numPr>
        <w:shd w:val="clear" w:color="auto" w:fill="auto"/>
        <w:tabs>
          <w:tab w:val="left" w:pos="60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приложения.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глав должно раскрывать тему ВКР. Каждая глава разбивается на два-три параграфа. Название главы не должно дублировать название темы, а название параграфа - назва</w:t>
      </w:r>
      <w:r>
        <w:rPr>
          <w:rFonts w:ascii="Times New Roman" w:hAnsi="Times New Roman"/>
          <w:sz w:val="24"/>
          <w:szCs w:val="24"/>
        </w:rPr>
        <w:t>ние глав. Каждую главу рекомендуется завершать краткими выводами, при этом выводы не должны выделяться в отдельный параграф главы.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 выпускной квалификационной работы бакалавра должен составлять 50-60 страниц текста, набранного на компьютере (без учета</w:t>
      </w:r>
      <w:r>
        <w:rPr>
          <w:rFonts w:ascii="Times New Roman" w:hAnsi="Times New Roman"/>
          <w:sz w:val="24"/>
          <w:szCs w:val="24"/>
        </w:rPr>
        <w:t xml:space="preserve"> приложений).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Примерный объем структурных частей выпускной квалификационной работы (в процентах к общему объему основного текста):</w:t>
      </w:r>
    </w:p>
    <w:p w:rsidR="009611B3" w:rsidRDefault="00A371DE">
      <w:pPr>
        <w:pStyle w:val="10"/>
        <w:numPr>
          <w:ilvl w:val="0"/>
          <w:numId w:val="5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введение – 3-5%,</w:t>
      </w:r>
    </w:p>
    <w:p w:rsidR="009611B3" w:rsidRDefault="00A371DE">
      <w:pPr>
        <w:pStyle w:val="10"/>
        <w:numPr>
          <w:ilvl w:val="0"/>
          <w:numId w:val="5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первая глава – 30-35%,</w:t>
      </w:r>
    </w:p>
    <w:p w:rsidR="009611B3" w:rsidRDefault="00A371DE">
      <w:pPr>
        <w:pStyle w:val="10"/>
        <w:numPr>
          <w:ilvl w:val="0"/>
          <w:numId w:val="5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вторая глава – 55-60%, (допускается наличие третьей главы)</w:t>
      </w:r>
    </w:p>
    <w:p w:rsidR="009611B3" w:rsidRDefault="00A371DE">
      <w:pPr>
        <w:pStyle w:val="10"/>
        <w:numPr>
          <w:ilvl w:val="0"/>
          <w:numId w:val="5"/>
        </w:numPr>
        <w:shd w:val="clear" w:color="auto" w:fill="auto"/>
        <w:tabs>
          <w:tab w:val="left" w:pos="52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заключение – 3-5%.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</w:t>
      </w:r>
      <w:r>
        <w:rPr>
          <w:rStyle w:val="aa"/>
          <w:rFonts w:eastAsiaTheme="minorHAnsi"/>
          <w:sz w:val="24"/>
          <w:szCs w:val="24"/>
        </w:rPr>
        <w:t xml:space="preserve"> введении</w:t>
      </w:r>
      <w:r>
        <w:rPr>
          <w:rFonts w:ascii="Times New Roman" w:hAnsi="Times New Roman"/>
          <w:sz w:val="24"/>
          <w:szCs w:val="24"/>
        </w:rPr>
        <w:t xml:space="preserve"> обосновывается выбор темы, характеризуется ее актуальность,  определяются цели, задачи, объект, предмет и методы исследования. </w:t>
      </w:r>
    </w:p>
    <w:p w:rsidR="009611B3" w:rsidRDefault="00A371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Объектом</w:t>
      </w:r>
      <w:r>
        <w:rPr>
          <w:rFonts w:ascii="Times New Roman" w:hAnsi="Times New Roman"/>
          <w:sz w:val="24"/>
          <w:szCs w:val="24"/>
        </w:rPr>
        <w:t xml:space="preserve"> исследования могут быть: </w:t>
      </w:r>
      <w:r>
        <w:rPr>
          <w:rFonts w:ascii="Times New Roman" w:hAnsi="Times New Roman" w:cs="Times New Roman"/>
          <w:sz w:val="24"/>
          <w:szCs w:val="24"/>
        </w:rPr>
        <w:t>управленческие, маркетинговые, производственно-экономические и аналитические процесс</w:t>
      </w:r>
      <w:r>
        <w:rPr>
          <w:rFonts w:ascii="Times New Roman" w:hAnsi="Times New Roman" w:cs="Times New Roman"/>
          <w:sz w:val="24"/>
          <w:szCs w:val="24"/>
        </w:rPr>
        <w:t>ы и явления в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органах государственной власти Российской Федерации, органах государственной власти субъектов Российской Федерации, органах местного самоуправления, государственных и муниципальных предприятиях и учреждениях, институтах гражданского общества,</w:t>
      </w:r>
      <w:r>
        <w:rPr>
          <w:rFonts w:ascii="Times New Roman" w:hAnsi="Times New Roman" w:cs="Times New Roman"/>
          <w:sz w:val="24"/>
          <w:szCs w:val="24"/>
        </w:rPr>
        <w:t xml:space="preserve"> общественных организациях.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 xml:space="preserve"> исследования определяется темой работы. 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Style w:val="aa"/>
          <w:rFonts w:eastAsiaTheme="minorHAnsi"/>
          <w:sz w:val="24"/>
          <w:szCs w:val="24"/>
        </w:rPr>
        <w:t xml:space="preserve">Первая глава </w:t>
      </w:r>
      <w:r>
        <w:rPr>
          <w:rFonts w:ascii="Times New Roman" w:hAnsi="Times New Roman"/>
          <w:sz w:val="24"/>
          <w:szCs w:val="24"/>
        </w:rPr>
        <w:t>носит теоретический  характер. В ней раскрывается существующий в литературе дискуссионный материал, а также должна быть рассмотрена нормативная правовая база по сущес</w:t>
      </w:r>
      <w:r>
        <w:rPr>
          <w:rFonts w:ascii="Times New Roman" w:hAnsi="Times New Roman"/>
          <w:sz w:val="24"/>
          <w:szCs w:val="24"/>
        </w:rPr>
        <w:t>тву рассматриваемого вопроса.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Вторая глава</w:t>
      </w:r>
      <w:r>
        <w:rPr>
          <w:rFonts w:ascii="Times New Roman" w:hAnsi="Times New Roman"/>
          <w:sz w:val="24"/>
          <w:szCs w:val="24"/>
        </w:rPr>
        <w:t xml:space="preserve"> является практической. В ней студент анализирует собранный им фактический материал, выявляет проблемы и может предложить рекомендации по их решению.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состояния объекта должен включать выявление особенностей,</w:t>
      </w:r>
      <w:r>
        <w:rPr>
          <w:rFonts w:ascii="Times New Roman" w:hAnsi="Times New Roman"/>
          <w:sz w:val="24"/>
          <w:szCs w:val="24"/>
        </w:rPr>
        <w:t xml:space="preserve"> определение тенденций и закономерностей развития исследуемой проблематики, позитивных и негативных причин и факторов, обусловливающих его современное положение изучаемого вопроса.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должна содержать иллюстративный материал (графики, диаграммы, расчеты</w:t>
      </w:r>
      <w:r>
        <w:rPr>
          <w:rFonts w:ascii="Times New Roman" w:hAnsi="Times New Roman"/>
          <w:sz w:val="24"/>
          <w:szCs w:val="24"/>
        </w:rPr>
        <w:t xml:space="preserve"> и т.п).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>
        <w:rPr>
          <w:rStyle w:val="aa"/>
          <w:rFonts w:eastAsiaTheme="minorHAnsi"/>
          <w:sz w:val="24"/>
          <w:szCs w:val="24"/>
        </w:rPr>
        <w:t xml:space="preserve"> заключении</w:t>
      </w:r>
      <w:r>
        <w:rPr>
          <w:rFonts w:ascii="Times New Roman" w:hAnsi="Times New Roman"/>
          <w:sz w:val="24"/>
          <w:szCs w:val="24"/>
        </w:rPr>
        <w:t xml:space="preserve"> кратко указываются основные этапы исследования, отражаются его результаты, полученные студентом, важнейшие практические предложения, содержащиеся в выпускной квалификационной работе.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Выводы и рекомендации, предлагаемые в выпускной ква</w:t>
      </w:r>
      <w:r>
        <w:rPr>
          <w:rFonts w:ascii="Times New Roman" w:hAnsi="Times New Roman"/>
          <w:sz w:val="24"/>
          <w:szCs w:val="24"/>
        </w:rPr>
        <w:t>лификационной работе, должны быть обоснованы и убедительно аргументированы.</w:t>
      </w:r>
    </w:p>
    <w:p w:rsidR="009611B3" w:rsidRDefault="00A371DE">
      <w:pPr>
        <w:pStyle w:val="23"/>
        <w:keepNext/>
        <w:keepLines/>
        <w:shd w:val="clear" w:color="auto" w:fill="auto"/>
        <w:spacing w:before="0" w:line="240" w:lineRule="auto"/>
        <w:ind w:firstLine="709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Основные этапы выполнения ВКР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Кафедрой рекомендуется следующая последовательность выполнения ВКР:</w:t>
      </w:r>
    </w:p>
    <w:p w:rsidR="009611B3" w:rsidRDefault="00A371DE">
      <w:pPr>
        <w:pStyle w:val="10"/>
        <w:numPr>
          <w:ilvl w:val="0"/>
          <w:numId w:val="6"/>
        </w:numPr>
        <w:shd w:val="clear" w:color="auto" w:fill="auto"/>
        <w:tabs>
          <w:tab w:val="left" w:pos="56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плана и определение структуры;</w:t>
      </w:r>
    </w:p>
    <w:p w:rsidR="009611B3" w:rsidRDefault="00A371DE">
      <w:pPr>
        <w:pStyle w:val="10"/>
        <w:numPr>
          <w:ilvl w:val="0"/>
          <w:numId w:val="6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подбор литературы и нормативной </w:t>
      </w:r>
      <w:r>
        <w:rPr>
          <w:rFonts w:ascii="Times New Roman" w:hAnsi="Times New Roman"/>
          <w:sz w:val="24"/>
          <w:szCs w:val="24"/>
        </w:rPr>
        <w:t>документации, законодательных актов;</w:t>
      </w:r>
    </w:p>
    <w:p w:rsidR="009611B3" w:rsidRDefault="00A371DE">
      <w:pPr>
        <w:pStyle w:val="10"/>
        <w:numPr>
          <w:ilvl w:val="0"/>
          <w:numId w:val="6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подбор конкретного фактического, информационно-аналитического материала во время прохождения преддипломной практики;</w:t>
      </w:r>
    </w:p>
    <w:p w:rsidR="009611B3" w:rsidRDefault="00A371DE">
      <w:pPr>
        <w:pStyle w:val="10"/>
        <w:numPr>
          <w:ilvl w:val="0"/>
          <w:numId w:val="6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обобщение, систематизация собранного материала;</w:t>
      </w:r>
    </w:p>
    <w:p w:rsidR="009611B3" w:rsidRDefault="00A371DE">
      <w:pPr>
        <w:pStyle w:val="10"/>
        <w:numPr>
          <w:ilvl w:val="0"/>
          <w:numId w:val="6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конкретного фактического материала;</w:t>
      </w:r>
    </w:p>
    <w:p w:rsidR="009611B3" w:rsidRDefault="00A371DE">
      <w:pPr>
        <w:pStyle w:val="10"/>
        <w:numPr>
          <w:ilvl w:val="0"/>
          <w:numId w:val="6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выполнение </w:t>
      </w:r>
      <w:r>
        <w:rPr>
          <w:rFonts w:ascii="Times New Roman" w:hAnsi="Times New Roman"/>
          <w:sz w:val="24"/>
          <w:szCs w:val="24"/>
        </w:rPr>
        <w:t>оценочных и прогнозных расчетов по перспективам развития объекта управления;</w:t>
      </w:r>
    </w:p>
    <w:p w:rsidR="009611B3" w:rsidRDefault="00A371DE">
      <w:pPr>
        <w:pStyle w:val="10"/>
        <w:numPr>
          <w:ilvl w:val="0"/>
          <w:numId w:val="6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разработка предложений и мероприятий по улучшению системы управления объекта;</w:t>
      </w:r>
    </w:p>
    <w:p w:rsidR="009611B3" w:rsidRDefault="00A371DE">
      <w:pPr>
        <w:pStyle w:val="10"/>
        <w:numPr>
          <w:ilvl w:val="0"/>
          <w:numId w:val="6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выводы и предложения по проблемам, рассматриваемым в работе;</w:t>
      </w:r>
    </w:p>
    <w:p w:rsidR="009611B3" w:rsidRDefault="00A371DE">
      <w:pPr>
        <w:pStyle w:val="10"/>
        <w:numPr>
          <w:ilvl w:val="0"/>
          <w:numId w:val="6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работы;</w:t>
      </w:r>
    </w:p>
    <w:p w:rsidR="009611B3" w:rsidRDefault="00A371DE">
      <w:pPr>
        <w:pStyle w:val="10"/>
        <w:numPr>
          <w:ilvl w:val="0"/>
          <w:numId w:val="6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проверка работы в </w:t>
      </w:r>
      <w:r>
        <w:rPr>
          <w:rFonts w:ascii="Times New Roman" w:hAnsi="Times New Roman"/>
          <w:sz w:val="24"/>
          <w:szCs w:val="24"/>
        </w:rPr>
        <w:t>системе «Антиплагиат» в библиотеке ГГУ;</w:t>
      </w:r>
    </w:p>
    <w:p w:rsidR="009611B3" w:rsidRDefault="00A371DE">
      <w:pPr>
        <w:pStyle w:val="10"/>
        <w:numPr>
          <w:ilvl w:val="0"/>
          <w:numId w:val="6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сдача готовой ВКР в электронном виде в библиотеку ГГУ.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Оформленная выпускная квалификационная работа должна быть переплетена. Переплетенная бакалаврская работа, подписанная студентом передается научному руководителю </w:t>
      </w:r>
      <w:r>
        <w:rPr>
          <w:rFonts w:ascii="Times New Roman" w:hAnsi="Times New Roman"/>
          <w:sz w:val="24"/>
          <w:szCs w:val="24"/>
        </w:rPr>
        <w:t>для окончательного контроля и подготовки отзыва (см. Приложение  5). Отзыв научного руководителя и отчет о проверке в системе «Антиплагиат» прикладываются к работе в отдельном файле. На кафедру работа предоставляется в печатном виде.</w:t>
      </w:r>
    </w:p>
    <w:p w:rsidR="009611B3" w:rsidRDefault="009611B3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611B3" w:rsidRDefault="009611B3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611B3" w:rsidRDefault="00A371DE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</w:rPr>
        <w:lastRenderedPageBreak/>
        <w:t xml:space="preserve">         </w:t>
      </w:r>
      <w:r>
        <w:rPr>
          <w:rFonts w:ascii="Times New Roman" w:hAnsi="Times New Roman"/>
          <w:b/>
        </w:rPr>
        <w:t>1.5. Оформл</w:t>
      </w:r>
      <w:r>
        <w:rPr>
          <w:rFonts w:ascii="Times New Roman" w:hAnsi="Times New Roman"/>
          <w:b/>
        </w:rPr>
        <w:t>ение текстовой части выпускной квалификационной работы</w:t>
      </w:r>
    </w:p>
    <w:p w:rsidR="009611B3" w:rsidRDefault="00A371DE">
      <w:pPr>
        <w:ind w:firstLine="708"/>
        <w:jc w:val="both"/>
        <w:rPr>
          <w:rFonts w:eastAsiaTheme="minorHAnsi" w:cstheme="minorBidi"/>
          <w:sz w:val="24"/>
          <w:szCs w:val="24"/>
          <w:lang w:eastAsia="en-US"/>
        </w:rPr>
      </w:pPr>
      <w:r>
        <w:rPr>
          <w:rFonts w:eastAsiaTheme="minorHAnsi" w:cstheme="minorBidi"/>
          <w:sz w:val="24"/>
          <w:szCs w:val="24"/>
          <w:lang w:eastAsia="en-US"/>
        </w:rPr>
        <w:t>Текст выпускной квалификационной работы должен быть набран на компьютере шрифтом Times New Roman размером 14 пт.  с использованием текстового редактора Microsoft Word, либо аналогичным по размеру и тип</w:t>
      </w:r>
      <w:r>
        <w:rPr>
          <w:rFonts w:eastAsiaTheme="minorHAnsi" w:cstheme="minorBidi"/>
          <w:sz w:val="24"/>
          <w:szCs w:val="24"/>
          <w:lang w:eastAsia="en-US"/>
        </w:rPr>
        <w:t xml:space="preserve">у шрифтом при использовании других текстовых редакторов на одной стороне листа белой бумаги формата А4 (210x297мм), используя полуторный  межстрочный интервал. 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Шрифт, используемый в иллюстративном материале (таблицы, графики, диаграммы и т.п.), при необх</w:t>
      </w:r>
      <w:r>
        <w:rPr>
          <w:rFonts w:ascii="Times New Roman" w:hAnsi="Times New Roman"/>
          <w:sz w:val="24"/>
          <w:szCs w:val="24"/>
        </w:rPr>
        <w:t>одимости может быть меньше основного, но не менее 10 пт.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Поля страницы должны быть следующие:</w:t>
      </w:r>
    </w:p>
    <w:p w:rsidR="009611B3" w:rsidRDefault="00A371DE">
      <w:pPr>
        <w:pStyle w:val="10"/>
        <w:numPr>
          <w:ilvl w:val="0"/>
          <w:numId w:val="7"/>
        </w:numPr>
        <w:shd w:val="clear" w:color="auto" w:fill="auto"/>
        <w:tabs>
          <w:tab w:val="left" w:pos="52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левое поле - 30 мм;</w:t>
      </w:r>
    </w:p>
    <w:p w:rsidR="009611B3" w:rsidRDefault="00A371DE">
      <w:pPr>
        <w:pStyle w:val="10"/>
        <w:numPr>
          <w:ilvl w:val="0"/>
          <w:numId w:val="7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правое поле -10 мм;</w:t>
      </w:r>
    </w:p>
    <w:p w:rsidR="009611B3" w:rsidRDefault="00A371DE">
      <w:pPr>
        <w:pStyle w:val="10"/>
        <w:numPr>
          <w:ilvl w:val="0"/>
          <w:numId w:val="7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верхнее поле - 20 мм;</w:t>
      </w:r>
    </w:p>
    <w:p w:rsidR="009611B3" w:rsidRDefault="00A371DE">
      <w:pPr>
        <w:pStyle w:val="10"/>
        <w:numPr>
          <w:ilvl w:val="0"/>
          <w:numId w:val="7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нижнее поле - 20 мм.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Каждый абзац должен начинаться с красной строки. Отступ абзаца – 1,25 см от левой границы текста. 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</w:t>
      </w:r>
      <w:r>
        <w:rPr>
          <w:rFonts w:ascii="Times New Roman" w:hAnsi="Times New Roman"/>
          <w:sz w:val="24"/>
          <w:szCs w:val="24"/>
        </w:rPr>
        <w:t>ожений выпускной квалификационной работы должны быть пронумерованы. Нумерация проставляется внизу страницы в правом нижнем или верхнем углу.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Первой страницей считается титульный лист, на котором номер страницы не проставляется. Образец оформления титульног</w:t>
      </w:r>
      <w:r>
        <w:rPr>
          <w:rFonts w:ascii="Times New Roman" w:hAnsi="Times New Roman"/>
          <w:sz w:val="24"/>
          <w:szCs w:val="24"/>
        </w:rPr>
        <w:t xml:space="preserve">о листа приведен в Приложении 3. После титульного листа прошивается задание на ВКР, которое не нумеруется. 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Нумерация начинается со второй страницы</w:t>
      </w:r>
      <w:r>
        <w:rPr>
          <w:rStyle w:val="24"/>
          <w:rFonts w:eastAsiaTheme="minorHAnsi"/>
        </w:rPr>
        <w:t xml:space="preserve"> </w:t>
      </w:r>
      <w:r>
        <w:rPr>
          <w:rStyle w:val="24"/>
          <w:rFonts w:eastAsiaTheme="minorHAnsi"/>
          <w:i w:val="0"/>
          <w:sz w:val="24"/>
          <w:szCs w:val="24"/>
        </w:rPr>
        <w:t>выпускной квалификационной работы</w:t>
      </w:r>
      <w:r>
        <w:rPr>
          <w:rStyle w:val="24"/>
          <w:rFonts w:eastAsiaTheme="minorHAnsi"/>
        </w:rPr>
        <w:t xml:space="preserve">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Содержание.</w:t>
      </w:r>
      <w:r>
        <w:rPr>
          <w:rFonts w:ascii="Times New Roman" w:hAnsi="Times New Roman"/>
          <w:sz w:val="24"/>
          <w:szCs w:val="24"/>
        </w:rPr>
        <w:t xml:space="preserve"> Номера страниц проставляются в правом нижнем или верхнем углу, с  соблюдением сквозной нумерации по всему тексту работы. 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ВКР должно включать введение, названия глав и параграфов, заключение, список использованных источников и литературы, прило</w:t>
      </w:r>
      <w:r>
        <w:rPr>
          <w:rFonts w:ascii="Times New Roman" w:hAnsi="Times New Roman"/>
          <w:sz w:val="24"/>
          <w:szCs w:val="24"/>
        </w:rPr>
        <w:t>жения с указанием страниц, с которых они начинаются (Приложение 6)</w:t>
      </w:r>
      <w:r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Заголовки в содержании должны полностью соответствовать заголовкам глав и параграфов в тексте работы.  Введение, каждая новая глава, заключение, список использованных источников и литерату</w:t>
      </w:r>
      <w:r>
        <w:rPr>
          <w:rFonts w:ascii="Times New Roman" w:hAnsi="Times New Roman"/>
          <w:sz w:val="24"/>
          <w:szCs w:val="24"/>
        </w:rPr>
        <w:t xml:space="preserve">ры, приложения начинаются с новой страницы, кроме параграфов которые входят в состав глав. Введение, название глав, параграфов, заключение, список использованных источников и литературы в тексте форматируется по центру и выделяется жирным шрифтом. Точки в </w:t>
      </w:r>
      <w:r>
        <w:rPr>
          <w:rFonts w:ascii="Times New Roman" w:hAnsi="Times New Roman"/>
          <w:sz w:val="24"/>
          <w:szCs w:val="24"/>
        </w:rPr>
        <w:t>названиях глав и параграфов не ставятся (Приложение 8).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Параграфы нумеруются арабскими цифрами в пределах главы (1.1,1.2, и т.п.). 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каждой главы необходимо сделать краткие выводы.</w:t>
      </w:r>
    </w:p>
    <w:p w:rsidR="009611B3" w:rsidRDefault="009611B3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611B3" w:rsidRDefault="00A371DE">
      <w:pPr>
        <w:pStyle w:val="120"/>
        <w:keepNext/>
        <w:keepLines/>
        <w:shd w:val="clear" w:color="auto" w:fill="auto"/>
        <w:spacing w:before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1.6. Оформление формул и расчетов, рисунков и таблиц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Помещае</w:t>
      </w:r>
      <w:r>
        <w:rPr>
          <w:rFonts w:ascii="Times New Roman" w:hAnsi="Times New Roman"/>
          <w:sz w:val="24"/>
          <w:szCs w:val="24"/>
        </w:rPr>
        <w:t>мые в текст формулы должны быть пронумерованы в пределах главы, например, формулы (2.1, 2.2 и т.д.), где первая цифра обозначает номер главы, а вторая - номер формулы в пределах этой главы. Ссылки в тексте на соответствующие формулы даются в круглых скобка</w:t>
      </w:r>
      <w:r>
        <w:rPr>
          <w:rFonts w:ascii="Times New Roman" w:hAnsi="Times New Roman"/>
          <w:sz w:val="24"/>
          <w:szCs w:val="24"/>
        </w:rPr>
        <w:t>х. На следующей строке после формулы ставится слово «где» (без двоеточия после него) и даются пояснения символов, использованных в формуле, в той последовательности, в которой они встречаются в формуле. Пояснения каждого символа даются с новой строки.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Иллю</w:t>
      </w:r>
      <w:r>
        <w:rPr>
          <w:rFonts w:ascii="Times New Roman" w:hAnsi="Times New Roman"/>
          <w:sz w:val="24"/>
          <w:szCs w:val="24"/>
        </w:rPr>
        <w:t>стративный материал (таблицы, графики, рисунки, формулы, схемы и т.д.) включается в выпускную квалификационную работу с целью обеспечения наглядности. Графики, схемы и диаграммы  располагаются непосредственно после первого его упоминания в тексте. Название</w:t>
      </w:r>
      <w:r>
        <w:rPr>
          <w:rFonts w:ascii="Times New Roman" w:hAnsi="Times New Roman"/>
          <w:sz w:val="24"/>
          <w:szCs w:val="24"/>
        </w:rPr>
        <w:t xml:space="preserve"> графиков, схем и диаграмм помещается под ними, пишется без кавычек и содержит слово </w:t>
      </w:r>
      <w:r>
        <w:rPr>
          <w:rFonts w:ascii="Times New Roman" w:hAnsi="Times New Roman"/>
          <w:i/>
          <w:sz w:val="24"/>
          <w:szCs w:val="24"/>
        </w:rPr>
        <w:t>Рис.</w:t>
      </w:r>
      <w:r>
        <w:rPr>
          <w:rFonts w:ascii="Times New Roman" w:hAnsi="Times New Roman"/>
          <w:sz w:val="24"/>
          <w:szCs w:val="24"/>
        </w:rPr>
        <w:t xml:space="preserve"> и указание на порядковый номер рисунка без знака №, например: </w:t>
      </w:r>
      <w:r>
        <w:rPr>
          <w:rFonts w:ascii="Times New Roman" w:hAnsi="Times New Roman"/>
          <w:i/>
          <w:sz w:val="24"/>
          <w:szCs w:val="24"/>
        </w:rPr>
        <w:t>Рис. 1.1 Название рисунка.</w:t>
      </w:r>
      <w:r>
        <w:rPr>
          <w:rFonts w:ascii="Times New Roman" w:hAnsi="Times New Roman"/>
          <w:sz w:val="24"/>
          <w:szCs w:val="24"/>
        </w:rPr>
        <w:t xml:space="preserve">  Все рисунки должны быть пронумерованы в пределах главы арабскими цифрами. Во</w:t>
      </w:r>
      <w:r>
        <w:rPr>
          <w:rFonts w:ascii="Times New Roman" w:hAnsi="Times New Roman"/>
          <w:sz w:val="24"/>
          <w:szCs w:val="24"/>
        </w:rPr>
        <w:t xml:space="preserve">зможна сквозная нумерация рисунков в ВКР: </w:t>
      </w:r>
      <w:r>
        <w:rPr>
          <w:rFonts w:ascii="Times New Roman" w:hAnsi="Times New Roman"/>
          <w:i/>
          <w:sz w:val="24"/>
          <w:szCs w:val="24"/>
        </w:rPr>
        <w:t>Рис 1. Название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</w:t>
      </w:r>
      <w:r>
        <w:rPr>
          <w:rFonts w:ascii="Times New Roman" w:hAnsi="Times New Roman"/>
          <w:sz w:val="24"/>
          <w:szCs w:val="24"/>
        </w:rPr>
        <w:t>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</w:t>
      </w:r>
      <w:r>
        <w:rPr>
          <w:rFonts w:ascii="Times New Roman" w:hAnsi="Times New Roman"/>
          <w:sz w:val="24"/>
          <w:szCs w:val="24"/>
        </w:rPr>
        <w:t xml:space="preserve">ама таблица. </w:t>
      </w:r>
    </w:p>
    <w:p w:rsidR="009611B3" w:rsidRDefault="00A371DE">
      <w:pPr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9611B3" w:rsidRDefault="00A371D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noProof/>
          <w:sz w:val="24"/>
          <w:szCs w:val="24"/>
        </w:rPr>
        <w:lastRenderedPageBreak/>
        <mc:AlternateContent>
          <mc:Choice Requires="wps">
            <w:drawing>
              <wp:inline distT="0" distB="0" distL="180" distR="180">
                <wp:extent cx="5600700" cy="1714500"/>
                <wp:effectExtent l="1845041" t="6009774" r="1845041" b="6009774"/>
                <wp:docPr id="1025" name="shape10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0700" cy="1714500"/>
                          <a:chOff x="1447165" y="4652010"/>
                          <a:chExt cx="4392930" cy="1327150"/>
                        </a:xfrm>
                      </wpg:grpSpPr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2881630" y="4740275"/>
                            <a:ext cx="1703070" cy="265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child 3"/>
                        <wps:cNvSpPr>
                          <a:spLocks/>
                        </wps:cNvSpPr>
                        <wps:spPr>
                          <a:xfrm>
                            <a:off x="2881630" y="5182870"/>
                            <a:ext cx="1703070" cy="2647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child 4"/>
                        <wps:cNvSpPr>
                          <a:spLocks/>
                        </wps:cNvSpPr>
                        <wps:spPr>
                          <a:xfrm>
                            <a:off x="2881630" y="5625465"/>
                            <a:ext cx="1703070" cy="2641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child 5"/>
                        <wps:cNvCnPr/>
                        <wps:spPr>
                          <a:xfrm>
                            <a:off x="3688080" y="5005705"/>
                            <a:ext cx="0" cy="177165"/>
                          </a:xfrm>
                          <a:prstGeom prst="line">
                            <a:avLst/>
                          </a:prstGeom>
                          <a:ln>
                            <a:solidFill>
                              <a:prstClr val="black"/>
                            </a:solidFill>
                            <a:miter lim="524288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child 6"/>
                        <wps:cNvCnPr/>
                        <wps:spPr>
                          <a:xfrm>
                            <a:off x="3688080" y="5448300"/>
                            <a:ext cx="635" cy="1778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prstClr val="black"/>
                            </a:solidFill>
                            <a:miter lim="524288"/>
                            <a:tailEnd type="triangle" w="med" len="med"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margin-left:0pt;margin-top:0pt;width:441pt;height:135pt;mso-wrap-style:none;mso-position-horizontal-relative:char;mso-position-vertical-relative:line;z-index:0" coordorigin="2279,7326" coordsize="6918,2090">
                <v:shapetype coordsize="21600, 21600" path="m0,0l21600,0,21600,21600,0,21600xe"/>
                <v:shape id="1026" o:spt="75" style="position:absolute;left:2279;top:7326;width:6918;height:2090" coordsize="21600, 21600" filled="f" stroked="f"/>
                <v:rect id="1027" style="position:absolute;left:4538;top:7465;width:2682;height:418" filled="t" fillcolor="#ffffff" stroked="t" strokecolor="#0" strokeweight="1pt">
                  <v:stroke joinstyle="round"/>
                </v:rect>
                <v:rect id="1028" style="position:absolute;left:4538;top:8162;width:2682;height:417" filled="t" fillcolor="#ffffff" stroked="t" strokecolor="#0" strokeweight="1pt">
                  <v:stroke joinstyle="round"/>
                </v:rect>
                <v:rect id="1029" style="position:absolute;left:4538;top:8859;width:2682;height:416" filled="t" fillcolor="#ffffff" stroked="t" strokecolor="#0" strokeweight="1pt">
                  <v:stroke joinstyle="round"/>
                </v:rect>
                <v:line id="line 2" style="position:absolute;left:5808;top:7883;width:0;height:279" from="5808,00,7883,00" to="0,00,279,00" filled="f" stroked="t" strokecolor="#0" strokeweight="0,75pt">
                  <v:stroke endarrow="block"/>
                </v:line>
                <v:line id="line 2" style="position:absolute;left:3,68808e+006;top:5,4483e+006;width:635;height:177800" from="5808,00,8580,00" to="1,00,280,00" filled="f" stroked="t" strokecolor="#0" strokeweight="0,75pt">
                  <v:stroke endarrow="block"/>
                </v:line>
              </v:group>
            </w:pict>
          </mc:Fallback>
        </mc:AlternateContent>
      </w:r>
    </w:p>
    <w:p w:rsidR="009611B3" w:rsidRDefault="00A371DE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Рис. 2 - Схема расчета денежного потока [38, с. 12]</w:t>
      </w:r>
    </w:p>
    <w:p w:rsidR="009611B3" w:rsidRDefault="00A371DE">
      <w:pPr>
        <w:tabs>
          <w:tab w:val="left" w:pos="274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9611B3" w:rsidRDefault="00A371D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Название таблицы размещается над таблицей без отступа</w:t>
      </w:r>
    </w:p>
    <w:p w:rsidR="009611B3" w:rsidRDefault="00A371DE">
      <w:pPr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9611B3" w:rsidRDefault="009611B3">
      <w:pPr>
        <w:jc w:val="both"/>
        <w:rPr>
          <w:sz w:val="24"/>
          <w:szCs w:val="24"/>
        </w:rPr>
      </w:pPr>
    </w:p>
    <w:p w:rsidR="009611B3" w:rsidRDefault="00A371DE">
      <w:pPr>
        <w:jc w:val="right"/>
        <w:rPr>
          <w:sz w:val="24"/>
          <w:szCs w:val="24"/>
        </w:rPr>
      </w:pPr>
      <w:r>
        <w:rPr>
          <w:sz w:val="24"/>
          <w:szCs w:val="24"/>
        </w:rPr>
        <w:t>Таблица 1.</w:t>
      </w:r>
    </w:p>
    <w:p w:rsidR="009611B3" w:rsidRDefault="00A371DE">
      <w:pPr>
        <w:jc w:val="center"/>
        <w:rPr>
          <w:sz w:val="24"/>
          <w:szCs w:val="24"/>
        </w:rPr>
      </w:pPr>
      <w:r>
        <w:rPr>
          <w:sz w:val="24"/>
          <w:szCs w:val="24"/>
        </w:rPr>
        <w:t>Показатели, подходы и способы, используемые в практике оценочной деятельности в США [Номер источника по</w:t>
      </w:r>
      <w:r>
        <w:rPr>
          <w:sz w:val="24"/>
          <w:szCs w:val="24"/>
        </w:rPr>
        <w:t xml:space="preserve"> списку, с.]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4140"/>
        <w:gridCol w:w="3420"/>
      </w:tblGrid>
      <w:tr w:rsidR="009611B3">
        <w:tc>
          <w:tcPr>
            <w:tcW w:w="1908" w:type="dxa"/>
            <w:shd w:val="clear" w:color="auto" w:fill="auto"/>
          </w:tcPr>
          <w:p w:rsidR="009611B3" w:rsidRDefault="00961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:rsidR="009611B3" w:rsidRDefault="009611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9611B3" w:rsidRDefault="009611B3">
            <w:pPr>
              <w:jc w:val="both"/>
              <w:rPr>
                <w:sz w:val="24"/>
                <w:szCs w:val="24"/>
              </w:rPr>
            </w:pPr>
          </w:p>
        </w:tc>
      </w:tr>
      <w:tr w:rsidR="009611B3">
        <w:tc>
          <w:tcPr>
            <w:tcW w:w="1908" w:type="dxa"/>
            <w:shd w:val="clear" w:color="auto" w:fill="auto"/>
          </w:tcPr>
          <w:p w:rsidR="009611B3" w:rsidRDefault="009611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:rsidR="009611B3" w:rsidRDefault="009611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9611B3" w:rsidRDefault="009611B3">
            <w:pPr>
              <w:jc w:val="both"/>
              <w:rPr>
                <w:sz w:val="24"/>
                <w:szCs w:val="24"/>
              </w:rPr>
            </w:pPr>
          </w:p>
        </w:tc>
      </w:tr>
    </w:tbl>
    <w:p w:rsidR="009611B3" w:rsidRDefault="009611B3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611B3" w:rsidRDefault="00A371D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Перенос таблицы на другую страницу должен оформляться сл. образом. При переносе на другую страницу таблицы, надо писать «Продолжение таблицы 2» в верхнем правом углу, но  и везде переносить либо шапку, либо номера граф. На первой </w:t>
      </w:r>
      <w:r>
        <w:rPr>
          <w:sz w:val="24"/>
          <w:szCs w:val="24"/>
        </w:rPr>
        <w:t>странице, где размещено начало таблицы, нижняя черта не ставится, т.е. таблица не закрыта.</w:t>
      </w:r>
    </w:p>
    <w:p w:rsidR="009611B3" w:rsidRDefault="009611B3">
      <w:pPr>
        <w:ind w:firstLine="709"/>
        <w:jc w:val="both"/>
        <w:rPr>
          <w:sz w:val="24"/>
          <w:szCs w:val="24"/>
        </w:rPr>
      </w:pPr>
    </w:p>
    <w:p w:rsidR="009611B3" w:rsidRDefault="00A371DE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>
        <w:rPr>
          <w:noProof/>
          <w:lang w:eastAsia="ru-RU"/>
        </w:rPr>
        <w:drawing>
          <wp:inline distT="0" distB="0" distL="0" distR="0">
            <wp:extent cx="6267450" cy="3924300"/>
            <wp:effectExtent l="0" t="0" r="0" b="0"/>
            <wp:docPr id="1032" name="shape10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9611B3" w:rsidRDefault="00A371DE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1.7. Оформление использованных источников и приложений 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Список использованных источников и литературы  должен содержать   не менее 30 наименований  источников и </w:t>
      </w:r>
      <w:r>
        <w:rPr>
          <w:rFonts w:ascii="Times New Roman" w:hAnsi="Times New Roman"/>
          <w:sz w:val="24"/>
          <w:szCs w:val="24"/>
        </w:rPr>
        <w:t>оформляется в соответствии с принятым стандартом. Использованные  источники указываются в конце работы перед приложениями. В список включаются только те источники, которые использовались при подготовке ВКР и на которые имеются ссылки в работе.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Список испол</w:t>
      </w:r>
      <w:r>
        <w:rPr>
          <w:rFonts w:ascii="Times New Roman" w:hAnsi="Times New Roman"/>
          <w:sz w:val="24"/>
          <w:szCs w:val="24"/>
        </w:rPr>
        <w:t xml:space="preserve">ьзованных источников и литературы указывается в следующем порядке: 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     нормативные правовые акты (Конституция РФ, законы РФ, указы Президента РФ, постановления Правительства РФ, подзаконные нормативные акты);</w:t>
      </w:r>
    </w:p>
    <w:p w:rsidR="009611B3" w:rsidRDefault="00A371DE">
      <w:pPr>
        <w:pStyle w:val="10"/>
        <w:numPr>
          <w:ilvl w:val="0"/>
          <w:numId w:val="8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учебники, монографии, диссертации, статьи</w:t>
      </w:r>
      <w:r>
        <w:rPr>
          <w:rFonts w:ascii="Times New Roman" w:hAnsi="Times New Roman"/>
          <w:sz w:val="24"/>
          <w:szCs w:val="24"/>
        </w:rPr>
        <w:t>;</w:t>
      </w:r>
    </w:p>
    <w:p w:rsidR="009611B3" w:rsidRDefault="00A371DE">
      <w:pPr>
        <w:pStyle w:val="10"/>
        <w:numPr>
          <w:ilvl w:val="0"/>
          <w:numId w:val="8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интернет-ресурсы.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Учебники, монографии, диссертации, статьи, интернет-ресурсы проставляю</w:t>
      </w:r>
      <w:r>
        <w:rPr>
          <w:rFonts w:ascii="Times New Roman" w:hAnsi="Times New Roman"/>
          <w:sz w:val="24"/>
          <w:szCs w:val="24"/>
        </w:rPr>
        <w:t xml:space="preserve">тся в алфавитном </w:t>
      </w:r>
      <w:r>
        <w:rPr>
          <w:rFonts w:ascii="Times New Roman" w:hAnsi="Times New Roman"/>
          <w:sz w:val="24"/>
          <w:szCs w:val="24"/>
        </w:rPr>
        <w:lastRenderedPageBreak/>
        <w:t>порядке (авторов или названий). Все использованные источники должны быть пронумерованы арабскими цифрами и иметь сквозную нумерацию по всему списку источников.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Ссылки на литературные источники: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</w:rPr>
        <w:t>Подстрочные ссылки</w:t>
      </w:r>
      <w:r>
        <w:rPr>
          <w:rFonts w:ascii="Times New Roman" w:hAnsi="Times New Roman"/>
          <w:sz w:val="24"/>
          <w:szCs w:val="24"/>
        </w:rPr>
        <w:t xml:space="preserve"> располагаются в конце кажд</w:t>
      </w:r>
      <w:r>
        <w:rPr>
          <w:rFonts w:ascii="Times New Roman" w:hAnsi="Times New Roman"/>
          <w:sz w:val="24"/>
          <w:szCs w:val="24"/>
        </w:rPr>
        <w:t>ой страницы. В этом случае для связи с текстом используются цифры. Например: В тексте: Дошедшие до нас памятники, чаще всего представлены летописными сводами</w:t>
      </w:r>
      <w:r>
        <w:rPr>
          <w:rFonts w:ascii="Times New Roman" w:hAnsi="Times New Roman"/>
          <w:sz w:val="24"/>
          <w:szCs w:val="24"/>
          <w:vertAlign w:val="superscript"/>
        </w:rPr>
        <w:t>1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сноске: 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24"/>
          <w:szCs w:val="24"/>
        </w:rPr>
        <w:t xml:space="preserve"> Культурология. История мировой культуры.— М., 1998.— С. 199.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Повторяющиеся сведения. Если в повторяющихся библиографических записях совпадают сведения, то во 2-ой и последних записях их заменяют словами “То же”, “Там же”.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Затекстовые ссылки</w:t>
      </w:r>
      <w:r>
        <w:rPr>
          <w:rFonts w:ascii="Times New Roman" w:hAnsi="Times New Roman"/>
          <w:sz w:val="24"/>
          <w:szCs w:val="24"/>
        </w:rPr>
        <w:t xml:space="preserve"> оформляются как перечень библиографических записей, помещенных после текста. Связь библиографического списка с текстом осуществляется по номерам записей в списке использованных источников и литературы. Такие номера в тексте работы заключаются в квадратные</w:t>
      </w:r>
      <w:r>
        <w:rPr>
          <w:rFonts w:ascii="Times New Roman" w:hAnsi="Times New Roman"/>
          <w:sz w:val="24"/>
          <w:szCs w:val="24"/>
        </w:rPr>
        <w:t xml:space="preserve"> [ ] скобки, через запятую указываются страницы, где расположена цитата. Цифры в них указывают, под каким номером следует в библиографическом списке искать нужный документ. Например: [34, C.78].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описании литературного источника следует руководствоватьс</w:t>
      </w:r>
      <w:r>
        <w:rPr>
          <w:rFonts w:ascii="Times New Roman" w:hAnsi="Times New Roman"/>
          <w:sz w:val="24"/>
          <w:szCs w:val="24"/>
        </w:rPr>
        <w:t>я также использованием трех видов библиографического описания: под именем индивидуального автора, под наименованием коллективного автора, под заглавием.</w:t>
      </w:r>
    </w:p>
    <w:p w:rsidR="009611B3" w:rsidRDefault="00A371DE">
      <w:pPr>
        <w:pStyle w:val="10"/>
        <w:shd w:val="clear" w:color="auto" w:fill="auto"/>
        <w:tabs>
          <w:tab w:val="left" w:pos="2559"/>
          <w:tab w:val="left" w:leader="underscore" w:pos="2895"/>
          <w:tab w:val="left" w:leader="underscore" w:pos="2938"/>
          <w:tab w:val="left" w:leader="underscore" w:pos="3471"/>
          <w:tab w:val="left" w:leader="underscore" w:pos="3510"/>
          <w:tab w:val="left" w:leader="underscore" w:pos="3966"/>
          <w:tab w:val="left" w:leader="underscore" w:pos="456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«под именем индивидуального автора» применяется при описании книг, докладов, статей, диссертац</w:t>
      </w:r>
      <w:r>
        <w:rPr>
          <w:rFonts w:ascii="Times New Roman" w:hAnsi="Times New Roman"/>
          <w:sz w:val="24"/>
          <w:szCs w:val="24"/>
        </w:rPr>
        <w:t>ий и т.п., написанных не более чем тремя авторами. В этом случае вначале приводится фамилия автора (фамилии авторов), затем название книги (статьи), затем остальные данные источника (назначение, издательство, объем):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Рой О. Основы государственного и муници</w:t>
      </w:r>
      <w:r>
        <w:rPr>
          <w:rFonts w:ascii="Times New Roman" w:hAnsi="Times New Roman"/>
          <w:b/>
          <w:i/>
          <w:sz w:val="24"/>
          <w:szCs w:val="24"/>
        </w:rPr>
        <w:t>пального управления: Учебное пособие. 4-е изд. Стандарт третьего поколения. – СПб.: Питер, 2013. – 448 с.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«под заглавием» применяется для книг, имеющих более трех авторов, в сборниках произведений различных авторов, книги, в которых автор не указа</w:t>
      </w:r>
      <w:r>
        <w:rPr>
          <w:rFonts w:ascii="Times New Roman" w:hAnsi="Times New Roman"/>
          <w:sz w:val="24"/>
          <w:szCs w:val="24"/>
        </w:rPr>
        <w:t xml:space="preserve">н, а также нормативных документах, справочниках и т.д. В этом случае вначале указывается название источника, затем сведения об авторах и остальные элементы описания источника. Например, 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Управление в городском хозяйстве: учебное пособие / коллектив авторов</w:t>
      </w:r>
      <w:r>
        <w:rPr>
          <w:rFonts w:ascii="Times New Roman" w:hAnsi="Times New Roman"/>
          <w:b/>
          <w:i/>
          <w:sz w:val="24"/>
          <w:szCs w:val="24"/>
        </w:rPr>
        <w:t>; под ред. Р.Ж. Сираждинова. – 2-е изд., стер. – М.: КНОРУС, 2012. – 352 с.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«под наименованием коллективного автора» означает, что в начале описания ставится наименование организации (учреждения) - автора документа, приводится дата и номер докумен</w:t>
      </w:r>
      <w:r>
        <w:rPr>
          <w:rFonts w:ascii="Times New Roman" w:hAnsi="Times New Roman"/>
          <w:sz w:val="24"/>
          <w:szCs w:val="24"/>
        </w:rPr>
        <w:t>та, а затем название самого документа. Обычно такое описание дается на постановления Правительства, материалы конференций и т.п.</w:t>
      </w:r>
    </w:p>
    <w:p w:rsidR="009611B3" w:rsidRDefault="00A371DE">
      <w:pPr>
        <w:pStyle w:val="21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 оформления списка использованных источников и литературы см. Приложении 7.</w:t>
      </w:r>
    </w:p>
    <w:p w:rsidR="009611B3" w:rsidRDefault="009611B3">
      <w:pPr>
        <w:pStyle w:val="21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611B3" w:rsidRDefault="009611B3">
      <w:pPr>
        <w:pStyle w:val="21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приложениях  используются материалы, допо</w:t>
      </w:r>
      <w:r>
        <w:rPr>
          <w:rFonts w:ascii="Times New Roman" w:hAnsi="Times New Roman"/>
          <w:sz w:val="24"/>
          <w:szCs w:val="24"/>
        </w:rPr>
        <w:t>лняющие текст работы. Например, использованные для расчетов данные;  таблицы и рисунки нестандартного формата (большего, чем А4) и т.д.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Приложения оформляются после списка использованных  источников, последовательно нумеруются арабскими цифрами в правом ве</w:t>
      </w:r>
      <w:r>
        <w:rPr>
          <w:rFonts w:ascii="Times New Roman" w:hAnsi="Times New Roman"/>
          <w:sz w:val="24"/>
          <w:szCs w:val="24"/>
        </w:rPr>
        <w:t xml:space="preserve">рхнем углу, например: </w:t>
      </w:r>
      <w:r>
        <w:rPr>
          <w:rFonts w:ascii="Times New Roman" w:hAnsi="Times New Roman"/>
          <w:i/>
          <w:sz w:val="24"/>
          <w:szCs w:val="24"/>
        </w:rPr>
        <w:t>«Приложение 1»</w:t>
      </w:r>
      <w:r>
        <w:rPr>
          <w:rFonts w:ascii="Times New Roman" w:hAnsi="Times New Roman"/>
          <w:sz w:val="24"/>
          <w:szCs w:val="24"/>
        </w:rPr>
        <w:t xml:space="preserve"> и т.д. Страницы приложений не нумеруются. В тексте работы на все приложения должны быть приведены ссылки. Каждое приложение начинается с новой страницы. </w:t>
      </w: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9611B3" w:rsidRDefault="00A371DE">
      <w:pPr>
        <w:pStyle w:val="11"/>
        <w:keepNext/>
        <w:keepLines/>
        <w:numPr>
          <w:ilvl w:val="0"/>
          <w:numId w:val="1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Рекомендации по подготовке к защите выпускной квалификационной </w:t>
      </w:r>
      <w:r>
        <w:rPr>
          <w:rFonts w:ascii="Times New Roman" w:hAnsi="Times New Roman"/>
          <w:b/>
        </w:rPr>
        <w:t>работы</w:t>
      </w: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</w:p>
    <w:p w:rsidR="009611B3" w:rsidRDefault="00A371DE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2.1 Порядок защиты выпускной квалификационной работы.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Защита выпускной квалификационной работы осуществляется студентом-выпускником на заседании Государственной экзаменационной  комиссии. Каждому студенту предоставляется для доклада время в объеме </w:t>
      </w:r>
      <w:r>
        <w:rPr>
          <w:rFonts w:ascii="Times New Roman" w:hAnsi="Times New Roman"/>
          <w:sz w:val="24"/>
          <w:szCs w:val="24"/>
        </w:rPr>
        <w:t>не более 7-10 минут. Студенту-выпускнику следует составить план своего выступления, который должен включать:</w:t>
      </w:r>
    </w:p>
    <w:p w:rsidR="009611B3" w:rsidRDefault="00A371DE">
      <w:pPr>
        <w:pStyle w:val="10"/>
        <w:numPr>
          <w:ilvl w:val="0"/>
          <w:numId w:val="9"/>
        </w:numPr>
        <w:shd w:val="clear" w:color="auto" w:fill="auto"/>
        <w:tabs>
          <w:tab w:val="left" w:pos="67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краткое обоснование актуальности выбранной темы и целесообразности ее освещения в современных условиях (цель, задачи,  объект и предмет исследовани</w:t>
      </w:r>
      <w:r>
        <w:rPr>
          <w:rFonts w:ascii="Times New Roman" w:hAnsi="Times New Roman"/>
          <w:sz w:val="24"/>
          <w:szCs w:val="24"/>
        </w:rPr>
        <w:t>я представляются на слайдах);</w:t>
      </w:r>
    </w:p>
    <w:p w:rsidR="009611B3" w:rsidRDefault="00A371DE">
      <w:pPr>
        <w:pStyle w:val="10"/>
        <w:numPr>
          <w:ilvl w:val="0"/>
          <w:numId w:val="9"/>
        </w:numPr>
        <w:shd w:val="clear" w:color="auto" w:fill="auto"/>
        <w:tabs>
          <w:tab w:val="left" w:pos="69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краткое содержание работы с основными выводами.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Студент должен подготовить презентацию по выбранной теме или раздаточный материал, согласованные с научным руководителем. 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защите ВКР студент может, по своему желанию, предста</w:t>
      </w:r>
      <w:r>
        <w:rPr>
          <w:rFonts w:ascii="Times New Roman" w:hAnsi="Times New Roman"/>
          <w:sz w:val="24"/>
          <w:szCs w:val="24"/>
        </w:rPr>
        <w:t xml:space="preserve">вить каждому члену экзаменационной комиссии вместо презентации раздаточный материал, переплетенный в скоросшиватель или папку. Раздаточный материал (формат А4) должен быть тщательно оформлен и отображать схемы, графики, диаграммы, таблицы и другие данные, </w:t>
      </w:r>
      <w:r>
        <w:rPr>
          <w:rFonts w:ascii="Times New Roman" w:hAnsi="Times New Roman"/>
          <w:sz w:val="24"/>
          <w:szCs w:val="24"/>
        </w:rPr>
        <w:t>которые характеризуют результаты исследования.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Презентация оформляется в </w:t>
      </w:r>
      <w:r>
        <w:rPr>
          <w:rFonts w:ascii="Times New Roman" w:hAnsi="Times New Roman"/>
          <w:sz w:val="24"/>
          <w:szCs w:val="24"/>
          <w:lang w:val="en-US"/>
        </w:rPr>
        <w:t>Microsoft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Office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PowerPoint</w:t>
      </w:r>
      <w:r>
        <w:rPr>
          <w:rFonts w:ascii="Times New Roman" w:hAnsi="Times New Roman"/>
          <w:sz w:val="24"/>
          <w:szCs w:val="24"/>
        </w:rPr>
        <w:t>. Каждый слайд  презентации и лист раздаточного материала должен содержать:</w:t>
      </w:r>
    </w:p>
    <w:p w:rsidR="009611B3" w:rsidRDefault="00A371DE">
      <w:pPr>
        <w:pStyle w:val="10"/>
        <w:numPr>
          <w:ilvl w:val="0"/>
          <w:numId w:val="10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заголовок;</w:t>
      </w:r>
    </w:p>
    <w:p w:rsidR="009611B3" w:rsidRDefault="00A371DE">
      <w:pPr>
        <w:pStyle w:val="10"/>
        <w:numPr>
          <w:ilvl w:val="0"/>
          <w:numId w:val="10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изобразительную часть;</w:t>
      </w:r>
    </w:p>
    <w:p w:rsidR="009611B3" w:rsidRDefault="00A371DE">
      <w:pPr>
        <w:pStyle w:val="10"/>
        <w:numPr>
          <w:ilvl w:val="0"/>
          <w:numId w:val="10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условные обозначения.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слайды презентации </w:t>
      </w:r>
      <w:r>
        <w:rPr>
          <w:rFonts w:ascii="Times New Roman" w:hAnsi="Times New Roman"/>
          <w:sz w:val="24"/>
          <w:szCs w:val="24"/>
        </w:rPr>
        <w:t>должны соответствовать тексту выпускной квалификационной работы. Раздаточный материал должен полностью соответствовать подготовленной презентации.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Членами ГЭК студенту могут быть заданы вопросы по содержанию выпускной квалификационной работы.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Ответы диплом</w:t>
      </w:r>
      <w:r>
        <w:rPr>
          <w:rFonts w:ascii="Times New Roman" w:hAnsi="Times New Roman"/>
          <w:sz w:val="24"/>
          <w:szCs w:val="24"/>
        </w:rPr>
        <w:t>ника на заданные вопросы должны быть краткими и обоснованными, а поведение студента-выпускника обязано соответствовать этике делового общения, то есть должно быть строгим, тактичным и сдержанным.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Дресс-код на защите ВКР должен быть соблюден в соответствии </w:t>
      </w:r>
      <w:r>
        <w:rPr>
          <w:rFonts w:ascii="Times New Roman" w:hAnsi="Times New Roman"/>
          <w:sz w:val="24"/>
          <w:szCs w:val="24"/>
        </w:rPr>
        <w:t>с рангом данного официального мероприятия, которым является защита работы.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Рекомендации для подготовки доклада на защите ВКР приведены в Приложении 2.</w:t>
      </w:r>
    </w:p>
    <w:p w:rsidR="009611B3" w:rsidRDefault="009611B3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611B3" w:rsidRDefault="00A371DE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2.2. Критерии оценки по итогам защиты выпускной квалификационной работы</w:t>
      </w: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9611B3" w:rsidRDefault="00A371DE">
      <w:pPr>
        <w:pStyle w:val="25"/>
        <w:shd w:val="clear" w:color="auto" w:fill="auto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По окончании защиты всех студен</w:t>
      </w:r>
      <w:r>
        <w:rPr>
          <w:sz w:val="24"/>
          <w:szCs w:val="24"/>
        </w:rPr>
        <w:t>тов проводится закрытое совещание членов ГЭК, на котором обсуждаются результаты защиты, и выставляется окончательная оценка за  выпускную квалификационную работу по четырехбалльной системе (отлично, хорошо, удовлетворительно, неудовлетворительно).</w:t>
      </w:r>
    </w:p>
    <w:p w:rsidR="009611B3" w:rsidRDefault="00A371DE">
      <w:pPr>
        <w:pStyle w:val="25"/>
        <w:shd w:val="clear" w:color="auto" w:fill="auto"/>
        <w:spacing w:line="240" w:lineRule="auto"/>
        <w:ind w:firstLine="709"/>
        <w:rPr>
          <w:sz w:val="24"/>
          <w:szCs w:val="24"/>
        </w:rPr>
      </w:pPr>
      <w:r>
        <w:rPr>
          <w:rStyle w:val="a9"/>
          <w:sz w:val="24"/>
          <w:szCs w:val="24"/>
        </w:rPr>
        <w:t>Оценка «</w:t>
      </w:r>
      <w:r>
        <w:rPr>
          <w:rStyle w:val="a9"/>
          <w:sz w:val="24"/>
          <w:szCs w:val="24"/>
        </w:rPr>
        <w:t>Отлично»</w:t>
      </w:r>
      <w:r>
        <w:rPr>
          <w:sz w:val="24"/>
          <w:szCs w:val="24"/>
        </w:rPr>
        <w:t xml:space="preserve"> выставляется если:</w:t>
      </w:r>
    </w:p>
    <w:p w:rsidR="009611B3" w:rsidRDefault="00A371DE">
      <w:pPr>
        <w:pStyle w:val="25"/>
        <w:numPr>
          <w:ilvl w:val="0"/>
          <w:numId w:val="11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работа носит исследовательский характер, содержит грамотно изложенную теоретическую базу, глубокий комплексный анализ социально-экономического развития объекта исследования, критический разбор эффективности системы управления </w:t>
      </w:r>
      <w:r>
        <w:rPr>
          <w:sz w:val="24"/>
          <w:szCs w:val="24"/>
        </w:rPr>
        <w:t>развитием объекта исследования (либо эффективности деятельности субъекта управления), характеризуется логичным, последовательным изложением материала с соответствующими выводами и обоснованными предложениями;</w:t>
      </w:r>
    </w:p>
    <w:p w:rsidR="009611B3" w:rsidRDefault="00A371DE">
      <w:pPr>
        <w:pStyle w:val="25"/>
        <w:numPr>
          <w:ilvl w:val="0"/>
          <w:numId w:val="11"/>
        </w:numPr>
        <w:shd w:val="clear" w:color="auto" w:fill="auto"/>
        <w:tabs>
          <w:tab w:val="left" w:pos="548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имеет положительный отзыв научного руководителя</w:t>
      </w:r>
      <w:r>
        <w:rPr>
          <w:sz w:val="24"/>
          <w:szCs w:val="24"/>
        </w:rPr>
        <w:t>;</w:t>
      </w:r>
    </w:p>
    <w:p w:rsidR="009611B3" w:rsidRDefault="00A371DE">
      <w:pPr>
        <w:pStyle w:val="25"/>
        <w:numPr>
          <w:ilvl w:val="0"/>
          <w:numId w:val="11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студент показывает глубокие знания вопросов темы, свободно оперирует данными исследования, вносит обоснованные предложения по улучшению системы управления.</w:t>
      </w:r>
    </w:p>
    <w:p w:rsidR="009611B3" w:rsidRDefault="00A371DE">
      <w:pPr>
        <w:pStyle w:val="25"/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>
        <w:rPr>
          <w:rStyle w:val="a9"/>
          <w:sz w:val="24"/>
          <w:szCs w:val="24"/>
        </w:rPr>
        <w:tab/>
        <w:t>Оценка «Хорошо»</w:t>
      </w:r>
      <w:r>
        <w:rPr>
          <w:sz w:val="24"/>
          <w:szCs w:val="24"/>
        </w:rPr>
        <w:t xml:space="preserve"> выставляется за выпускную</w:t>
      </w:r>
    </w:p>
    <w:p w:rsidR="009611B3" w:rsidRDefault="00A371DE">
      <w:pPr>
        <w:pStyle w:val="25"/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квалификационную работу, если:</w:t>
      </w:r>
    </w:p>
    <w:p w:rsidR="009611B3" w:rsidRDefault="00A371DE">
      <w:pPr>
        <w:pStyle w:val="25"/>
        <w:numPr>
          <w:ilvl w:val="0"/>
          <w:numId w:val="11"/>
        </w:numPr>
        <w:shd w:val="clear" w:color="auto" w:fill="auto"/>
        <w:tabs>
          <w:tab w:val="left" w:pos="558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она носит исследовательс</w:t>
      </w:r>
      <w:r>
        <w:rPr>
          <w:sz w:val="24"/>
          <w:szCs w:val="24"/>
        </w:rPr>
        <w:t>кий характер, содержит грамотно изложенную теоретическую базу, достаточно подробный анализ основных показателей и социально-экономического исследуемого объекта, структурный разбор эффективности системы управления, характеризуется последовательным изложение</w:t>
      </w:r>
      <w:r>
        <w:rPr>
          <w:sz w:val="24"/>
          <w:szCs w:val="24"/>
        </w:rPr>
        <w:t>м материала с соответствующими выводами, однако с не вполне обоснованными предложениями;</w:t>
      </w:r>
    </w:p>
    <w:p w:rsidR="009611B3" w:rsidRDefault="00A371DE">
      <w:pPr>
        <w:pStyle w:val="25"/>
        <w:numPr>
          <w:ilvl w:val="0"/>
          <w:numId w:val="11"/>
        </w:numPr>
        <w:shd w:val="clear" w:color="auto" w:fill="auto"/>
        <w:tabs>
          <w:tab w:val="left" w:pos="5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она имеет положительный отзыв научного руководителя;</w:t>
      </w:r>
    </w:p>
    <w:p w:rsidR="009611B3" w:rsidRDefault="00A371DE">
      <w:pPr>
        <w:pStyle w:val="25"/>
        <w:numPr>
          <w:ilvl w:val="0"/>
          <w:numId w:val="11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при защите студент показывает знание вопросов темы, оперирует данными исследования, вносит перспективные предложен</w:t>
      </w:r>
      <w:r>
        <w:rPr>
          <w:sz w:val="24"/>
          <w:szCs w:val="24"/>
        </w:rPr>
        <w:t>ия по улучшению системы управления, без особых затруднений отвечает на поставленные вопросы.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Style w:val="a9"/>
          <w:rFonts w:eastAsiaTheme="minorHAnsi"/>
          <w:sz w:val="24"/>
          <w:szCs w:val="24"/>
        </w:rPr>
        <w:t>Оценка 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за выпускную квалификационную работу, если:</w:t>
      </w:r>
    </w:p>
    <w:p w:rsidR="009611B3" w:rsidRDefault="00A371DE">
      <w:pPr>
        <w:pStyle w:val="10"/>
        <w:numPr>
          <w:ilvl w:val="0"/>
          <w:numId w:val="12"/>
        </w:numPr>
        <w:shd w:val="clear" w:color="auto" w:fill="auto"/>
        <w:tabs>
          <w:tab w:val="left" w:pos="534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она носит исследовательский характер, содержит теоретическую основу, базируется</w:t>
      </w:r>
      <w:r>
        <w:rPr>
          <w:rFonts w:ascii="Times New Roman" w:hAnsi="Times New Roman"/>
          <w:sz w:val="24"/>
          <w:szCs w:val="24"/>
        </w:rPr>
        <w:t xml:space="preserve"> на практическом материале, но вместе с тем, имеет непоследовательность изложения материала;</w:t>
      </w:r>
    </w:p>
    <w:p w:rsidR="009611B3" w:rsidRDefault="00A371DE">
      <w:pPr>
        <w:pStyle w:val="10"/>
        <w:numPr>
          <w:ilvl w:val="0"/>
          <w:numId w:val="12"/>
        </w:numPr>
        <w:shd w:val="clear" w:color="auto" w:fill="auto"/>
        <w:tabs>
          <w:tab w:val="left" w:pos="54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отзыве руководителя имеются замечания по содержанию работы и методике анализа;</w:t>
      </w:r>
    </w:p>
    <w:p w:rsidR="009611B3" w:rsidRDefault="00A371DE">
      <w:pPr>
        <w:pStyle w:val="10"/>
        <w:numPr>
          <w:ilvl w:val="0"/>
          <w:numId w:val="12"/>
        </w:numPr>
        <w:shd w:val="clear" w:color="auto" w:fill="auto"/>
        <w:tabs>
          <w:tab w:val="left" w:pos="562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защите студент показывает слабые знание вопросов темы и не дает полного, </w:t>
      </w:r>
      <w:r>
        <w:rPr>
          <w:rFonts w:ascii="Times New Roman" w:hAnsi="Times New Roman"/>
          <w:sz w:val="24"/>
          <w:szCs w:val="24"/>
        </w:rPr>
        <w:t>аргументированного ответа на заданные вопросы.</w:t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Style w:val="a9"/>
          <w:rFonts w:eastAsiaTheme="minorHAnsi"/>
          <w:sz w:val="24"/>
          <w:szCs w:val="24"/>
        </w:rPr>
        <w:t>Оценка 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за выпускную квалификационную работу, если при защите студент не может ответить на поставленные вопросы по теме, допускает существенные ошибки, к защите не подготовлены презентация или раздаточный материал.</w:t>
      </w:r>
      <w:r>
        <w:rPr>
          <w:sz w:val="24"/>
          <w:szCs w:val="24"/>
        </w:rPr>
        <w:br w:type="page"/>
      </w:r>
    </w:p>
    <w:p w:rsidR="009611B3" w:rsidRDefault="00A371DE">
      <w:pPr>
        <w:pStyle w:val="120"/>
        <w:keepNext/>
        <w:keepLines/>
        <w:shd w:val="clear" w:color="auto" w:fill="auto"/>
        <w:spacing w:before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9611B3" w:rsidRDefault="00A371DE">
      <w:pPr>
        <w:shd w:val="clear" w:color="auto" w:fill="FFFFFF"/>
        <w:spacing w:line="274" w:lineRule="exact"/>
        <w:ind w:left="3969"/>
        <w:rPr>
          <w:color w:val="000000"/>
          <w:spacing w:val="-6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 xml:space="preserve">Заведующему кафедрой </w:t>
      </w:r>
      <w:r>
        <w:rPr>
          <w:color w:val="000000"/>
          <w:spacing w:val="-6"/>
          <w:sz w:val="25"/>
          <w:szCs w:val="25"/>
        </w:rPr>
        <w:t>экономики и финансов</w:t>
      </w:r>
    </w:p>
    <w:p w:rsidR="009611B3" w:rsidRDefault="00A371DE">
      <w:pPr>
        <w:tabs>
          <w:tab w:val="left" w:pos="5376"/>
        </w:tabs>
        <w:ind w:left="3969"/>
        <w:rPr>
          <w:color w:val="000000"/>
          <w:spacing w:val="-14"/>
          <w:sz w:val="23"/>
          <w:szCs w:val="23"/>
        </w:rPr>
      </w:pPr>
      <w:r>
        <w:rPr>
          <w:color w:val="000000"/>
          <w:spacing w:val="-14"/>
          <w:sz w:val="23"/>
          <w:szCs w:val="23"/>
        </w:rPr>
        <w:t>________________________________________________</w:t>
      </w:r>
    </w:p>
    <w:p w:rsidR="009611B3" w:rsidRDefault="00A371DE">
      <w:pPr>
        <w:ind w:left="3969"/>
        <w:jc w:val="center"/>
        <w:rPr>
          <w:color w:val="000000"/>
          <w:spacing w:val="-14"/>
        </w:rPr>
      </w:pPr>
      <w:r>
        <w:rPr>
          <w:color w:val="000000"/>
          <w:spacing w:val="-14"/>
        </w:rPr>
        <w:t>(фамилия, имя, отчество)</w:t>
      </w:r>
    </w:p>
    <w:p w:rsidR="009611B3" w:rsidRDefault="009611B3">
      <w:pPr>
        <w:ind w:left="3969"/>
        <w:jc w:val="center"/>
        <w:rPr>
          <w:color w:val="000000"/>
          <w:spacing w:val="-14"/>
        </w:rPr>
      </w:pPr>
    </w:p>
    <w:p w:rsidR="009611B3" w:rsidRDefault="00A371DE">
      <w:pPr>
        <w:ind w:left="3969"/>
        <w:rPr>
          <w:color w:val="515151"/>
          <w:spacing w:val="-5"/>
          <w:sz w:val="25"/>
          <w:szCs w:val="25"/>
        </w:rPr>
      </w:pPr>
      <w:r>
        <w:rPr>
          <w:color w:val="000000"/>
          <w:spacing w:val="-14"/>
          <w:sz w:val="24"/>
          <w:szCs w:val="24"/>
        </w:rPr>
        <w:t>от студента (ки)</w:t>
      </w:r>
      <w:r>
        <w:rPr>
          <w:color w:val="000000"/>
          <w:spacing w:val="-14"/>
        </w:rPr>
        <w:t xml:space="preserve"> _______________________________</w:t>
      </w:r>
      <w:r>
        <w:rPr>
          <w:color w:val="515151"/>
          <w:spacing w:val="-5"/>
          <w:sz w:val="25"/>
          <w:szCs w:val="25"/>
        </w:rPr>
        <w:t xml:space="preserve"> группы</w:t>
      </w:r>
    </w:p>
    <w:p w:rsidR="009611B3" w:rsidRDefault="009611B3">
      <w:pPr>
        <w:ind w:left="3969"/>
      </w:pPr>
    </w:p>
    <w:p w:rsidR="009611B3" w:rsidRDefault="00A371DE">
      <w:pPr>
        <w:tabs>
          <w:tab w:val="left" w:pos="5232"/>
        </w:tabs>
        <w:ind w:left="3969"/>
      </w:pPr>
      <w:r>
        <w:t>_________________________________________________</w:t>
      </w:r>
    </w:p>
    <w:p w:rsidR="009611B3" w:rsidRDefault="00A371DE">
      <w:pPr>
        <w:tabs>
          <w:tab w:val="left" w:pos="5232"/>
        </w:tabs>
        <w:ind w:left="3969"/>
        <w:jc w:val="center"/>
      </w:pPr>
      <w:r>
        <w:t>(фамилия, имя, отчество)</w:t>
      </w:r>
    </w:p>
    <w:p w:rsidR="009611B3" w:rsidRDefault="00A371DE">
      <w:pPr>
        <w:tabs>
          <w:tab w:val="left" w:pos="5200"/>
        </w:tabs>
        <w:ind w:left="3969"/>
        <w:rPr>
          <w:sz w:val="24"/>
          <w:szCs w:val="24"/>
        </w:rPr>
      </w:pPr>
      <w:r>
        <w:rPr>
          <w:sz w:val="24"/>
          <w:szCs w:val="24"/>
        </w:rPr>
        <w:t xml:space="preserve">Моб. тел </w:t>
      </w:r>
      <w:r>
        <w:rPr>
          <w:sz w:val="24"/>
          <w:szCs w:val="24"/>
        </w:rPr>
        <w:t>_________________________________</w:t>
      </w:r>
    </w:p>
    <w:p w:rsidR="009611B3" w:rsidRDefault="009611B3">
      <w:pPr>
        <w:tabs>
          <w:tab w:val="left" w:pos="5200"/>
        </w:tabs>
        <w:ind w:left="3969"/>
        <w:rPr>
          <w:sz w:val="24"/>
          <w:szCs w:val="24"/>
        </w:rPr>
      </w:pPr>
    </w:p>
    <w:p w:rsidR="009611B3" w:rsidRDefault="00A371DE">
      <w:pPr>
        <w:tabs>
          <w:tab w:val="left" w:pos="5200"/>
        </w:tabs>
        <w:ind w:left="3969"/>
      </w:pPr>
      <w:r>
        <w:rPr>
          <w:sz w:val="24"/>
          <w:szCs w:val="24"/>
          <w:lang w:val="en-US"/>
        </w:rPr>
        <w:t>e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t>___________________________________________</w:t>
      </w:r>
    </w:p>
    <w:p w:rsidR="009611B3" w:rsidRDefault="009611B3"/>
    <w:p w:rsidR="009611B3" w:rsidRDefault="009611B3"/>
    <w:p w:rsidR="009611B3" w:rsidRDefault="009611B3"/>
    <w:p w:rsidR="009611B3" w:rsidRDefault="009611B3">
      <w:pPr>
        <w:rPr>
          <w:sz w:val="24"/>
          <w:szCs w:val="24"/>
        </w:rPr>
      </w:pPr>
    </w:p>
    <w:p w:rsidR="009611B3" w:rsidRDefault="00A371DE">
      <w:pPr>
        <w:tabs>
          <w:tab w:val="left" w:pos="244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9611B3" w:rsidRDefault="009611B3"/>
    <w:p w:rsidR="009611B3" w:rsidRDefault="009611B3"/>
    <w:p w:rsidR="009611B3" w:rsidRDefault="00A371DE">
      <w:pPr>
        <w:shd w:val="clear" w:color="auto" w:fill="FFFFFF"/>
        <w:tabs>
          <w:tab w:val="left" w:pos="3029"/>
        </w:tabs>
        <w:spacing w:line="360" w:lineRule="auto"/>
        <w:ind w:firstLine="737"/>
      </w:pPr>
      <w:r>
        <w:rPr>
          <w:color w:val="000000"/>
          <w:spacing w:val="-2"/>
          <w:sz w:val="25"/>
          <w:szCs w:val="25"/>
        </w:rPr>
        <w:t>Прошу закрепить</w:t>
      </w:r>
      <w:r>
        <w:rPr>
          <w:color w:val="000000"/>
          <w:sz w:val="25"/>
          <w:szCs w:val="25"/>
        </w:rPr>
        <w:t xml:space="preserve"> </w:t>
      </w:r>
      <w:r>
        <w:rPr>
          <w:color w:val="000000"/>
          <w:spacing w:val="-1"/>
          <w:sz w:val="25"/>
          <w:szCs w:val="25"/>
        </w:rPr>
        <w:t>тему выпускной квалификационной работы: _________________</w:t>
      </w:r>
    </w:p>
    <w:p w:rsidR="009611B3" w:rsidRDefault="00A371DE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</w:t>
      </w:r>
    </w:p>
    <w:p w:rsidR="009611B3" w:rsidRDefault="009611B3"/>
    <w:p w:rsidR="009611B3" w:rsidRDefault="009611B3"/>
    <w:p w:rsidR="009611B3" w:rsidRDefault="009611B3"/>
    <w:p w:rsidR="009611B3" w:rsidRDefault="00A371DE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Место преддипломной  практик</w:t>
      </w:r>
      <w:r>
        <w:rPr>
          <w:sz w:val="24"/>
          <w:szCs w:val="24"/>
        </w:rPr>
        <w:t>и: _____________________________________________________________________________</w:t>
      </w:r>
    </w:p>
    <w:p w:rsidR="009611B3" w:rsidRDefault="00A371D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9611B3" w:rsidRDefault="00A371D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9611B3" w:rsidRDefault="009611B3">
      <w:pPr>
        <w:rPr>
          <w:sz w:val="24"/>
          <w:szCs w:val="24"/>
        </w:rPr>
      </w:pPr>
    </w:p>
    <w:p w:rsidR="009611B3" w:rsidRDefault="009611B3">
      <w:pPr>
        <w:rPr>
          <w:sz w:val="24"/>
          <w:szCs w:val="24"/>
        </w:rPr>
      </w:pPr>
    </w:p>
    <w:p w:rsidR="009611B3" w:rsidRDefault="00A371DE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Тема выпускной квалификационной работы согласована с научным руководителем </w:t>
      </w:r>
    </w:p>
    <w:p w:rsidR="009611B3" w:rsidRDefault="009611B3">
      <w:pPr>
        <w:rPr>
          <w:sz w:val="24"/>
          <w:szCs w:val="24"/>
        </w:rPr>
      </w:pPr>
    </w:p>
    <w:p w:rsidR="009611B3" w:rsidRDefault="00A371DE">
      <w:pPr>
        <w:rPr>
          <w:sz w:val="24"/>
          <w:szCs w:val="24"/>
        </w:rPr>
      </w:pPr>
      <w:r>
        <w:rPr>
          <w:sz w:val="24"/>
          <w:szCs w:val="24"/>
        </w:rPr>
        <w:t>Подпись___________         ______________________ (Фамилия И.О.)</w:t>
      </w:r>
    </w:p>
    <w:p w:rsidR="009611B3" w:rsidRDefault="009611B3">
      <w:pPr>
        <w:rPr>
          <w:sz w:val="24"/>
          <w:szCs w:val="24"/>
        </w:rPr>
      </w:pPr>
    </w:p>
    <w:p w:rsidR="009611B3" w:rsidRDefault="009611B3">
      <w:pPr>
        <w:rPr>
          <w:sz w:val="24"/>
          <w:szCs w:val="24"/>
        </w:rPr>
      </w:pPr>
    </w:p>
    <w:p w:rsidR="009611B3" w:rsidRDefault="009611B3">
      <w:pPr>
        <w:rPr>
          <w:sz w:val="24"/>
          <w:szCs w:val="24"/>
        </w:rPr>
      </w:pPr>
    </w:p>
    <w:p w:rsidR="009611B3" w:rsidRDefault="009611B3">
      <w:pPr>
        <w:rPr>
          <w:sz w:val="24"/>
          <w:szCs w:val="24"/>
        </w:rPr>
      </w:pPr>
    </w:p>
    <w:p w:rsidR="009611B3" w:rsidRDefault="00A371DE">
      <w:pPr>
        <w:tabs>
          <w:tab w:val="left" w:pos="5696"/>
        </w:tabs>
        <w:rPr>
          <w:sz w:val="24"/>
          <w:szCs w:val="24"/>
        </w:rPr>
      </w:pPr>
      <w:r>
        <w:rPr>
          <w:sz w:val="24"/>
          <w:szCs w:val="24"/>
        </w:rPr>
        <w:t>«______»   ________________ 20___ г.</w:t>
      </w:r>
      <w:r>
        <w:rPr>
          <w:sz w:val="24"/>
          <w:szCs w:val="24"/>
        </w:rPr>
        <w:tab/>
        <w:t>__________________________</w:t>
      </w:r>
    </w:p>
    <w:p w:rsidR="009611B3" w:rsidRDefault="00A371DE">
      <w:pPr>
        <w:tabs>
          <w:tab w:val="left" w:pos="1552"/>
          <w:tab w:val="left" w:pos="6112"/>
        </w:tabs>
        <w:rPr>
          <w:sz w:val="24"/>
          <w:szCs w:val="24"/>
        </w:rPr>
      </w:pPr>
      <w:r>
        <w:rPr>
          <w:sz w:val="24"/>
          <w:szCs w:val="24"/>
        </w:rPr>
        <w:tab/>
        <w:t>(дата)</w:t>
      </w:r>
      <w:r>
        <w:rPr>
          <w:sz w:val="24"/>
          <w:szCs w:val="24"/>
        </w:rPr>
        <w:tab/>
        <w:t>(подпись студента)</w:t>
      </w:r>
    </w:p>
    <w:p w:rsidR="009611B3" w:rsidRDefault="009611B3">
      <w:pPr>
        <w:widowControl/>
        <w:autoSpaceDE/>
        <w:autoSpaceDN/>
        <w:spacing w:after="200" w:line="276" w:lineRule="auto"/>
        <w:rPr>
          <w:rFonts w:eastAsiaTheme="minorHAnsi" w:cstheme="minorBidi"/>
          <w:b/>
          <w:sz w:val="24"/>
          <w:szCs w:val="24"/>
          <w:lang w:eastAsia="en-US"/>
        </w:rPr>
      </w:pPr>
    </w:p>
    <w:p w:rsidR="009611B3" w:rsidRDefault="00A371DE">
      <w:pPr>
        <w:widowControl/>
        <w:autoSpaceDE/>
        <w:autoSpaceDN/>
        <w:spacing w:after="200" w:line="276" w:lineRule="auto"/>
        <w:rPr>
          <w:rFonts w:eastAsiaTheme="minorHAnsi" w:cstheme="minorBidi"/>
          <w:sz w:val="24"/>
          <w:szCs w:val="24"/>
          <w:lang w:eastAsia="en-US"/>
        </w:rPr>
      </w:pPr>
      <w:r>
        <w:rPr>
          <w:sz w:val="24"/>
          <w:szCs w:val="24"/>
        </w:rPr>
        <w:br w:type="page"/>
      </w:r>
    </w:p>
    <w:p w:rsidR="009611B3" w:rsidRDefault="00A371DE">
      <w:pPr>
        <w:pStyle w:val="120"/>
        <w:keepNext/>
        <w:keepLines/>
        <w:shd w:val="clear" w:color="auto" w:fill="auto"/>
        <w:spacing w:before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9611B3" w:rsidRDefault="00A371DE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Ре</w:t>
      </w:r>
      <w:r>
        <w:rPr>
          <w:rFonts w:ascii="Times New Roman" w:hAnsi="Times New Roman"/>
          <w:b/>
        </w:rPr>
        <w:t>комендации для подготовки доклада на защите ВКР</w:t>
      </w:r>
    </w:p>
    <w:p w:rsidR="009611B3" w:rsidRDefault="009611B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9611B3" w:rsidRDefault="00A371DE">
      <w:pPr>
        <w:pStyle w:val="10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Доклад необходимо подготовить по следующей схеме:</w:t>
      </w:r>
    </w:p>
    <w:p w:rsidR="009611B3" w:rsidRDefault="00A371DE">
      <w:pPr>
        <w:pStyle w:val="30"/>
        <w:numPr>
          <w:ilvl w:val="2"/>
          <w:numId w:val="13"/>
        </w:numPr>
        <w:shd w:val="clear" w:color="auto" w:fill="auto"/>
        <w:tabs>
          <w:tab w:val="left" w:pos="538"/>
        </w:tabs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Обращение: Уважаемый Председатель и члены Государственной экзаменационной комиссии! Вашему вниманию предлагается выпускная квалификационная работа на тему...</w:t>
      </w:r>
    </w:p>
    <w:p w:rsidR="009611B3" w:rsidRDefault="00A371DE">
      <w:pPr>
        <w:pStyle w:val="10"/>
        <w:numPr>
          <w:ilvl w:val="2"/>
          <w:numId w:val="13"/>
        </w:numPr>
        <w:shd w:val="clear" w:color="auto" w:fill="auto"/>
        <w:tabs>
          <w:tab w:val="left" w:pos="557"/>
        </w:tabs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двух-трех предложениях дается характеристика </w:t>
      </w:r>
      <w:r>
        <w:rPr>
          <w:rFonts w:ascii="Times New Roman" w:hAnsi="Times New Roman"/>
          <w:i/>
          <w:sz w:val="24"/>
          <w:szCs w:val="24"/>
        </w:rPr>
        <w:t>актуальности темы.</w:t>
      </w:r>
    </w:p>
    <w:p w:rsidR="009611B3" w:rsidRDefault="00A371DE">
      <w:pPr>
        <w:pStyle w:val="10"/>
        <w:numPr>
          <w:ilvl w:val="2"/>
          <w:numId w:val="13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Style w:val="a7"/>
          <w:rFonts w:eastAsiaTheme="minorHAnsi"/>
          <w:sz w:val="24"/>
          <w:szCs w:val="24"/>
        </w:rPr>
        <w:t>Указывается цель выпускной квалификационной работы -</w:t>
      </w:r>
      <w:r>
        <w:rPr>
          <w:rFonts w:ascii="Times New Roman" w:hAnsi="Times New Roman"/>
          <w:sz w:val="24"/>
          <w:szCs w:val="24"/>
        </w:rPr>
        <w:t xml:space="preserve"> формулируется цель из введения выпускной работы.</w:t>
      </w:r>
    </w:p>
    <w:p w:rsidR="009611B3" w:rsidRDefault="00A371DE">
      <w:pPr>
        <w:pStyle w:val="10"/>
        <w:numPr>
          <w:ilvl w:val="2"/>
          <w:numId w:val="13"/>
        </w:numPr>
        <w:shd w:val="clear" w:color="auto" w:fill="auto"/>
        <w:tabs>
          <w:tab w:val="left" w:pos="52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поставленной цели в работе указаны</w:t>
      </w:r>
      <w:r>
        <w:rPr>
          <w:rStyle w:val="a7"/>
          <w:rFonts w:eastAsiaTheme="minorHAnsi"/>
          <w:sz w:val="24"/>
          <w:szCs w:val="24"/>
        </w:rPr>
        <w:t xml:space="preserve"> следующие задачи...</w:t>
      </w:r>
      <w:r>
        <w:rPr>
          <w:rFonts w:ascii="Times New Roman" w:hAnsi="Times New Roman"/>
          <w:sz w:val="24"/>
          <w:szCs w:val="24"/>
        </w:rPr>
        <w:t xml:space="preserve"> Задачи исследования формулируются с использованием названий глав. При этом в формулировке должны присутствовать глаголы типа - изучить, рассмотреть, раскрыть, сформулировать, проанализировать, определить и т.п.</w:t>
      </w:r>
    </w:p>
    <w:p w:rsidR="009611B3" w:rsidRDefault="00A371DE">
      <w:pPr>
        <w:pStyle w:val="10"/>
        <w:numPr>
          <w:ilvl w:val="2"/>
          <w:numId w:val="13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Style w:val="a7"/>
          <w:rFonts w:eastAsiaTheme="minorHAnsi"/>
          <w:sz w:val="24"/>
          <w:szCs w:val="24"/>
        </w:rPr>
        <w:t>Проведенное исследование дает возможность сд</w:t>
      </w:r>
      <w:r>
        <w:rPr>
          <w:rStyle w:val="a7"/>
          <w:rFonts w:eastAsiaTheme="minorHAnsi"/>
          <w:sz w:val="24"/>
          <w:szCs w:val="24"/>
        </w:rPr>
        <w:t>елать следующие выводы и предложения...</w:t>
      </w:r>
      <w:r>
        <w:rPr>
          <w:rFonts w:ascii="Times New Roman" w:hAnsi="Times New Roman"/>
          <w:sz w:val="24"/>
          <w:szCs w:val="24"/>
        </w:rPr>
        <w:t xml:space="preserve"> Далее из каждой главы используются выводы или формулировки, характеризующие результаты. Здесь можно демонстрировать плакаты, слайды (если есть). При демонстрации плакатов не следует читать текст, изображенный на них.</w:t>
      </w:r>
      <w:r>
        <w:rPr>
          <w:rFonts w:ascii="Times New Roman" w:hAnsi="Times New Roman"/>
          <w:sz w:val="24"/>
          <w:szCs w:val="24"/>
        </w:rPr>
        <w:t xml:space="preserve"> Надо только описать изображение в одной-двух фразах. Если демонстрируются графики, то их надо назвать и констатировать тенденции, просматриваемые на графиках. При демонстрации диаграмм обратить внимание на обозначение сегментов, столбцов и т.п. Графически</w:t>
      </w:r>
      <w:r>
        <w:rPr>
          <w:rFonts w:ascii="Times New Roman" w:hAnsi="Times New Roman"/>
          <w:sz w:val="24"/>
          <w:szCs w:val="24"/>
        </w:rPr>
        <w:t>й материал должен быть наглядным и понятным со стороны. Текст, сопровождающий диаграммы и гистограммы, должен отражать лишь конкретные выводы. Объем этой части доклада не должен превышать 1,5-2 страницы печатного текста.</w:t>
      </w:r>
    </w:p>
    <w:p w:rsidR="009611B3" w:rsidRDefault="00A371DE">
      <w:pPr>
        <w:pStyle w:val="10"/>
        <w:numPr>
          <w:ilvl w:val="2"/>
          <w:numId w:val="13"/>
        </w:numPr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Style w:val="31"/>
          <w:rFonts w:eastAsiaTheme="minorHAnsi"/>
          <w:sz w:val="24"/>
          <w:szCs w:val="24"/>
        </w:rPr>
        <w:t>Завершается доклад словами:</w:t>
      </w:r>
      <w:r>
        <w:rPr>
          <w:rFonts w:ascii="Times New Roman" w:hAnsi="Times New Roman"/>
          <w:sz w:val="24"/>
          <w:szCs w:val="24"/>
        </w:rPr>
        <w:t xml:space="preserve"> Доклад </w:t>
      </w:r>
      <w:r>
        <w:rPr>
          <w:rFonts w:ascii="Times New Roman" w:hAnsi="Times New Roman"/>
          <w:sz w:val="24"/>
          <w:szCs w:val="24"/>
        </w:rPr>
        <w:t>окончен, спасибо за внимание</w:t>
      </w:r>
    </w:p>
    <w:p w:rsidR="009611B3" w:rsidRDefault="00A371DE">
      <w:pPr>
        <w:widowControl/>
        <w:autoSpaceDE/>
        <w:autoSpaceDN/>
        <w:ind w:firstLine="709"/>
        <w:jc w:val="right"/>
        <w:rPr>
          <w:rStyle w:val="31"/>
          <w:rFonts w:eastAsiaTheme="minorHAnsi"/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rStyle w:val="31"/>
          <w:rFonts w:eastAsiaTheme="minorHAnsi"/>
          <w:sz w:val="24"/>
          <w:szCs w:val="24"/>
        </w:rPr>
        <w:lastRenderedPageBreak/>
        <w:t>Приложение3</w:t>
      </w:r>
    </w:p>
    <w:p w:rsidR="009611B3" w:rsidRDefault="00A371D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11B3" w:rsidRDefault="00A371D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9611B3" w:rsidRDefault="00A371D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11B3" w:rsidRDefault="00A371D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9611B3" w:rsidRDefault="009611B3">
      <w:pPr>
        <w:ind w:firstLine="709"/>
        <w:rPr>
          <w:b/>
          <w:sz w:val="24"/>
          <w:szCs w:val="24"/>
        </w:rPr>
      </w:pPr>
    </w:p>
    <w:p w:rsidR="009611B3" w:rsidRDefault="00A371DE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подготовки: 38.03.0</w:t>
      </w:r>
      <w:r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Бизнес-информатика</w:t>
      </w:r>
    </w:p>
    <w:p w:rsidR="009611B3" w:rsidRDefault="00A371DE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Кафедра </w:t>
      </w:r>
      <w:r>
        <w:rPr>
          <w:sz w:val="24"/>
          <w:szCs w:val="24"/>
        </w:rPr>
        <w:t>экономики и финансов</w:t>
      </w:r>
    </w:p>
    <w:p w:rsidR="009611B3" w:rsidRDefault="009611B3">
      <w:pPr>
        <w:ind w:firstLine="709"/>
        <w:jc w:val="center"/>
        <w:rPr>
          <w:b/>
          <w:sz w:val="28"/>
          <w:szCs w:val="28"/>
        </w:rPr>
      </w:pPr>
    </w:p>
    <w:p w:rsidR="009611B3" w:rsidRDefault="009611B3">
      <w:pPr>
        <w:ind w:firstLine="709"/>
        <w:jc w:val="center"/>
        <w:rPr>
          <w:b/>
          <w:sz w:val="28"/>
          <w:szCs w:val="28"/>
        </w:rPr>
      </w:pPr>
    </w:p>
    <w:p w:rsidR="009611B3" w:rsidRDefault="009611B3">
      <w:pPr>
        <w:ind w:firstLine="709"/>
        <w:jc w:val="center"/>
        <w:rPr>
          <w:b/>
          <w:sz w:val="28"/>
          <w:szCs w:val="28"/>
        </w:rPr>
      </w:pPr>
    </w:p>
    <w:p w:rsidR="009611B3" w:rsidRDefault="009611B3">
      <w:pPr>
        <w:ind w:firstLine="709"/>
        <w:jc w:val="center"/>
        <w:rPr>
          <w:b/>
          <w:sz w:val="28"/>
          <w:szCs w:val="28"/>
        </w:rPr>
      </w:pPr>
    </w:p>
    <w:p w:rsidR="009611B3" w:rsidRDefault="009611B3">
      <w:pPr>
        <w:ind w:firstLine="709"/>
        <w:jc w:val="center"/>
        <w:rPr>
          <w:b/>
          <w:sz w:val="28"/>
          <w:szCs w:val="28"/>
        </w:rPr>
      </w:pPr>
    </w:p>
    <w:p w:rsidR="009611B3" w:rsidRDefault="00A371D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ВЫПУСКНАЯ КВАЛИФИКАЦИОННАЯ РАБОТА</w:t>
      </w:r>
    </w:p>
    <w:p w:rsidR="009611B3" w:rsidRDefault="00A371D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на тему:</w:t>
      </w:r>
    </w:p>
    <w:p w:rsidR="009611B3" w:rsidRDefault="00A371DE">
      <w:pPr>
        <w:ind w:firstLine="70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Разработка программного приложения для речевого взаимодействия пользователя и информационной системы</w:t>
      </w:r>
    </w:p>
    <w:p w:rsidR="009611B3" w:rsidRDefault="009611B3">
      <w:pPr>
        <w:ind w:firstLine="709"/>
        <w:jc w:val="both"/>
        <w:rPr>
          <w:sz w:val="24"/>
          <w:szCs w:val="24"/>
        </w:rPr>
      </w:pPr>
    </w:p>
    <w:p w:rsidR="009611B3" w:rsidRDefault="009611B3">
      <w:pPr>
        <w:ind w:firstLine="709"/>
        <w:jc w:val="both"/>
        <w:rPr>
          <w:sz w:val="24"/>
          <w:szCs w:val="24"/>
        </w:rPr>
      </w:pPr>
    </w:p>
    <w:p w:rsidR="009611B3" w:rsidRDefault="009611B3">
      <w:pPr>
        <w:ind w:firstLine="709"/>
        <w:jc w:val="both"/>
        <w:rPr>
          <w:sz w:val="24"/>
          <w:szCs w:val="24"/>
        </w:rPr>
      </w:pPr>
    </w:p>
    <w:p w:rsidR="009611B3" w:rsidRDefault="009611B3">
      <w:pPr>
        <w:ind w:firstLine="709"/>
        <w:jc w:val="both"/>
        <w:rPr>
          <w:sz w:val="24"/>
          <w:szCs w:val="24"/>
        </w:rPr>
      </w:pPr>
    </w:p>
    <w:p w:rsidR="009611B3" w:rsidRDefault="009611B3">
      <w:pPr>
        <w:ind w:firstLine="709"/>
        <w:jc w:val="both"/>
        <w:rPr>
          <w:sz w:val="24"/>
          <w:szCs w:val="24"/>
        </w:rPr>
      </w:pPr>
    </w:p>
    <w:p w:rsidR="009611B3" w:rsidRDefault="009611B3">
      <w:pPr>
        <w:ind w:firstLine="709"/>
        <w:jc w:val="both"/>
        <w:rPr>
          <w:sz w:val="24"/>
          <w:szCs w:val="24"/>
        </w:rPr>
      </w:pPr>
    </w:p>
    <w:p w:rsidR="009611B3" w:rsidRDefault="00A371DE">
      <w:pPr>
        <w:ind w:left="4536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Автор работы: </w:t>
      </w:r>
    </w:p>
    <w:p w:rsidR="009611B3" w:rsidRDefault="00A371DE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студент группы - </w:t>
      </w:r>
      <w:r>
        <w:rPr>
          <w:sz w:val="24"/>
          <w:szCs w:val="24"/>
        </w:rPr>
        <w:t>БИ</w:t>
      </w:r>
      <w:r>
        <w:rPr>
          <w:sz w:val="24"/>
          <w:szCs w:val="24"/>
        </w:rPr>
        <w:t>-БЗ-1</w:t>
      </w:r>
      <w:r>
        <w:rPr>
          <w:sz w:val="24"/>
          <w:szCs w:val="24"/>
        </w:rPr>
        <w:t>9</w:t>
      </w:r>
      <w:r>
        <w:rPr>
          <w:sz w:val="24"/>
          <w:szCs w:val="24"/>
        </w:rPr>
        <w:t xml:space="preserve"> </w:t>
      </w:r>
    </w:p>
    <w:p w:rsidR="009611B3" w:rsidRDefault="00A371DE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форма обучения - заочная</w:t>
      </w:r>
    </w:p>
    <w:p w:rsidR="009611B3" w:rsidRDefault="00A371DE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Иванов Андрей</w:t>
      </w:r>
      <w:r>
        <w:rPr>
          <w:sz w:val="24"/>
          <w:szCs w:val="24"/>
        </w:rPr>
        <w:t xml:space="preserve"> Владимирович</w:t>
      </w:r>
    </w:p>
    <w:p w:rsidR="009611B3" w:rsidRDefault="00A371DE">
      <w:pPr>
        <w:ind w:left="4536"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Подпись______________________</w:t>
      </w:r>
    </w:p>
    <w:p w:rsidR="009611B3" w:rsidRDefault="009611B3">
      <w:pPr>
        <w:ind w:left="4536" w:firstLine="709"/>
        <w:jc w:val="both"/>
        <w:rPr>
          <w:b/>
          <w:sz w:val="24"/>
          <w:szCs w:val="24"/>
        </w:rPr>
      </w:pPr>
    </w:p>
    <w:p w:rsidR="009611B3" w:rsidRDefault="00A371DE">
      <w:pPr>
        <w:ind w:left="4536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Руководитель работы:</w:t>
      </w:r>
    </w:p>
    <w:p w:rsidR="009611B3" w:rsidRDefault="00A371DE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кандидат </w:t>
      </w:r>
      <w:r>
        <w:rPr>
          <w:sz w:val="24"/>
          <w:szCs w:val="24"/>
        </w:rPr>
        <w:t>экономических</w:t>
      </w:r>
      <w:r>
        <w:rPr>
          <w:sz w:val="24"/>
          <w:szCs w:val="24"/>
        </w:rPr>
        <w:t xml:space="preserve"> наук, доцент </w:t>
      </w:r>
    </w:p>
    <w:p w:rsidR="009611B3" w:rsidRDefault="00A371DE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Петрова Татьяна Александровна</w:t>
      </w:r>
    </w:p>
    <w:p w:rsidR="009611B3" w:rsidRDefault="00A371DE">
      <w:pPr>
        <w:ind w:left="4536"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Подпись _________________________</w:t>
      </w:r>
    </w:p>
    <w:p w:rsidR="009611B3" w:rsidRDefault="009611B3">
      <w:pPr>
        <w:ind w:left="4536" w:firstLine="709"/>
        <w:jc w:val="both"/>
        <w:rPr>
          <w:b/>
          <w:sz w:val="24"/>
          <w:szCs w:val="24"/>
        </w:rPr>
      </w:pPr>
    </w:p>
    <w:p w:rsidR="009611B3" w:rsidRDefault="00A371DE">
      <w:pPr>
        <w:ind w:left="4536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Заведующий выпускающей кафедрой:</w:t>
      </w:r>
    </w:p>
    <w:p w:rsidR="009611B3" w:rsidRDefault="00A371DE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доктор </w:t>
      </w:r>
      <w:r>
        <w:rPr>
          <w:sz w:val="24"/>
          <w:szCs w:val="24"/>
        </w:rPr>
        <w:t>экономических</w:t>
      </w:r>
      <w:r>
        <w:rPr>
          <w:sz w:val="24"/>
          <w:szCs w:val="24"/>
        </w:rPr>
        <w:t xml:space="preserve"> наук, профессор </w:t>
      </w:r>
    </w:p>
    <w:p w:rsidR="009611B3" w:rsidRDefault="00A371DE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Маслюк Станислав </w:t>
      </w:r>
      <w:r>
        <w:rPr>
          <w:sz w:val="24"/>
          <w:szCs w:val="24"/>
        </w:rPr>
        <w:t>Григорьевич</w:t>
      </w:r>
    </w:p>
    <w:p w:rsidR="009611B3" w:rsidRDefault="00A371DE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Подпись _________________________</w:t>
      </w:r>
    </w:p>
    <w:p w:rsidR="009611B3" w:rsidRDefault="009611B3">
      <w:pPr>
        <w:ind w:firstLine="709"/>
        <w:jc w:val="center"/>
        <w:rPr>
          <w:sz w:val="24"/>
          <w:szCs w:val="24"/>
        </w:rPr>
      </w:pPr>
    </w:p>
    <w:p w:rsidR="009611B3" w:rsidRDefault="009611B3">
      <w:pPr>
        <w:ind w:firstLine="709"/>
        <w:jc w:val="center"/>
        <w:rPr>
          <w:sz w:val="24"/>
          <w:szCs w:val="24"/>
        </w:rPr>
      </w:pPr>
    </w:p>
    <w:p w:rsidR="009611B3" w:rsidRDefault="009611B3">
      <w:pPr>
        <w:ind w:firstLine="709"/>
        <w:jc w:val="center"/>
        <w:rPr>
          <w:sz w:val="24"/>
          <w:szCs w:val="24"/>
        </w:rPr>
      </w:pPr>
    </w:p>
    <w:p w:rsidR="009611B3" w:rsidRDefault="009611B3">
      <w:pPr>
        <w:ind w:firstLine="709"/>
        <w:jc w:val="center"/>
        <w:rPr>
          <w:sz w:val="24"/>
          <w:szCs w:val="24"/>
        </w:rPr>
      </w:pPr>
    </w:p>
    <w:p w:rsidR="009611B3" w:rsidRDefault="009611B3">
      <w:pPr>
        <w:ind w:firstLine="709"/>
        <w:jc w:val="center"/>
        <w:rPr>
          <w:sz w:val="24"/>
          <w:szCs w:val="24"/>
        </w:rPr>
      </w:pPr>
    </w:p>
    <w:p w:rsidR="009611B3" w:rsidRDefault="00A371DE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пос. Электроизолятор</w:t>
      </w:r>
    </w:p>
    <w:p w:rsidR="009611B3" w:rsidRDefault="00A371DE">
      <w:pPr>
        <w:ind w:firstLine="709"/>
        <w:jc w:val="center"/>
        <w:rPr>
          <w:rStyle w:val="31"/>
          <w:i w:val="0"/>
          <w:iCs w:val="0"/>
          <w:sz w:val="24"/>
          <w:szCs w:val="24"/>
        </w:rPr>
      </w:pPr>
      <w:r>
        <w:rPr>
          <w:sz w:val="24"/>
          <w:szCs w:val="24"/>
        </w:rPr>
        <w:t>20__</w:t>
      </w:r>
    </w:p>
    <w:p w:rsidR="009611B3" w:rsidRDefault="00A371DE">
      <w:pPr>
        <w:widowControl/>
        <w:autoSpaceDE/>
        <w:autoSpaceDN/>
        <w:ind w:firstLine="709"/>
        <w:rPr>
          <w:rStyle w:val="31"/>
          <w:rFonts w:eastAsiaTheme="minorHAnsi"/>
          <w:sz w:val="24"/>
          <w:szCs w:val="24"/>
          <w:lang w:eastAsia="en-US"/>
        </w:rPr>
      </w:pPr>
      <w:r>
        <w:rPr>
          <w:rStyle w:val="31"/>
          <w:rFonts w:eastAsiaTheme="minorHAnsi"/>
          <w:sz w:val="24"/>
          <w:szCs w:val="24"/>
        </w:rPr>
        <w:br w:type="page"/>
      </w:r>
    </w:p>
    <w:p w:rsidR="009611B3" w:rsidRDefault="00A371DE">
      <w:pPr>
        <w:pStyle w:val="10"/>
        <w:shd w:val="clear" w:color="auto" w:fill="auto"/>
        <w:spacing w:line="240" w:lineRule="auto"/>
        <w:ind w:firstLine="709"/>
        <w:jc w:val="right"/>
        <w:rPr>
          <w:rStyle w:val="31"/>
          <w:rFonts w:eastAsiaTheme="minorHAnsi"/>
          <w:i w:val="0"/>
          <w:sz w:val="24"/>
          <w:szCs w:val="24"/>
        </w:rPr>
      </w:pPr>
      <w:r>
        <w:rPr>
          <w:rStyle w:val="31"/>
          <w:rFonts w:eastAsiaTheme="minorHAnsi"/>
          <w:sz w:val="24"/>
          <w:szCs w:val="24"/>
        </w:rPr>
        <w:lastRenderedPageBreak/>
        <w:t>Приложение 4</w:t>
      </w:r>
    </w:p>
    <w:p w:rsidR="009611B3" w:rsidRDefault="009611B3">
      <w:pPr>
        <w:ind w:firstLine="709"/>
        <w:contextualSpacing/>
        <w:rPr>
          <w:highlight w:val="yellow"/>
        </w:rPr>
      </w:pPr>
    </w:p>
    <w:p w:rsidR="009611B3" w:rsidRDefault="00A371D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11B3" w:rsidRDefault="00A371D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9611B3" w:rsidRDefault="00A371D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11B3" w:rsidRDefault="00A371DE">
      <w:pPr>
        <w:ind w:firstLine="709"/>
        <w:jc w:val="center"/>
        <w:rPr>
          <w:rStyle w:val="FontStyle36"/>
          <w:sz w:val="28"/>
          <w:szCs w:val="28"/>
        </w:rPr>
      </w:pPr>
      <w:r>
        <w:rPr>
          <w:sz w:val="28"/>
          <w:szCs w:val="28"/>
        </w:rPr>
        <w:t>(ГГУ)</w:t>
      </w:r>
    </w:p>
    <w:p w:rsidR="009611B3" w:rsidRDefault="009611B3">
      <w:pPr>
        <w:suppressAutoHyphens/>
        <w:ind w:firstLine="709"/>
        <w:jc w:val="both"/>
        <w:rPr>
          <w:b/>
          <w:bCs/>
          <w:color w:val="000000"/>
          <w:sz w:val="24"/>
          <w:szCs w:val="24"/>
        </w:rPr>
      </w:pPr>
    </w:p>
    <w:p w:rsidR="009611B3" w:rsidRDefault="00A371DE">
      <w:pPr>
        <w:suppressAutoHyphens/>
        <w:ind w:firstLine="709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Направление подготовки: </w:t>
      </w:r>
      <w:r>
        <w:rPr>
          <w:sz w:val="24"/>
          <w:szCs w:val="24"/>
        </w:rPr>
        <w:t>38.03.0</w:t>
      </w:r>
      <w:r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Бизнес-информатика</w:t>
      </w:r>
    </w:p>
    <w:p w:rsidR="009611B3" w:rsidRDefault="00A371DE">
      <w:pPr>
        <w:suppressAutoHyphens/>
        <w:ind w:firstLine="709"/>
        <w:jc w:val="center"/>
        <w:rPr>
          <w:rStyle w:val="FontStyle38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Кафедра </w:t>
      </w:r>
      <w:r>
        <w:rPr>
          <w:color w:val="000000"/>
          <w:sz w:val="24"/>
          <w:szCs w:val="24"/>
        </w:rPr>
        <w:t>экономики и финансов</w:t>
      </w:r>
    </w:p>
    <w:p w:rsidR="009611B3" w:rsidRDefault="009611B3">
      <w:pPr>
        <w:pStyle w:val="Style29"/>
        <w:widowControl/>
        <w:spacing w:line="240" w:lineRule="auto"/>
        <w:ind w:firstLine="709"/>
        <w:rPr>
          <w:color w:val="000000"/>
        </w:rPr>
      </w:pPr>
    </w:p>
    <w:p w:rsidR="009611B3" w:rsidRDefault="00A371DE">
      <w:pPr>
        <w:pStyle w:val="Style29"/>
        <w:widowControl/>
        <w:spacing w:line="240" w:lineRule="auto"/>
        <w:ind w:firstLine="709"/>
        <w:jc w:val="center"/>
        <w:rPr>
          <w:rStyle w:val="FontStyle42"/>
          <w:bCs/>
          <w:color w:val="000000"/>
        </w:rPr>
      </w:pPr>
      <w:r>
        <w:rPr>
          <w:rStyle w:val="FontStyle42"/>
          <w:bCs/>
          <w:color w:val="000000"/>
        </w:rPr>
        <w:t xml:space="preserve">ЗАДАНИЕ </w:t>
      </w:r>
    </w:p>
    <w:p w:rsidR="009611B3" w:rsidRDefault="00A371DE">
      <w:pPr>
        <w:pStyle w:val="Style29"/>
        <w:widowControl/>
        <w:spacing w:line="240" w:lineRule="auto"/>
        <w:ind w:firstLine="709"/>
        <w:jc w:val="center"/>
        <w:rPr>
          <w:rStyle w:val="FontStyle42"/>
          <w:bCs/>
          <w:color w:val="000000"/>
        </w:rPr>
      </w:pPr>
      <w:r>
        <w:rPr>
          <w:rStyle w:val="FontStyle42"/>
          <w:bCs/>
          <w:color w:val="000000"/>
        </w:rPr>
        <w:t>на выпускную квалификационную работу</w:t>
      </w:r>
    </w:p>
    <w:p w:rsidR="009611B3" w:rsidRDefault="009611B3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9611B3" w:rsidRDefault="00A371DE">
      <w:pPr>
        <w:pStyle w:val="Style9"/>
        <w:widowControl/>
        <w:tabs>
          <w:tab w:val="left" w:leader="underscore" w:pos="1978"/>
          <w:tab w:val="left" w:leader="underscore" w:pos="5213"/>
          <w:tab w:val="left" w:leader="underscore" w:pos="7378"/>
        </w:tabs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 xml:space="preserve">Студенту 3 курса группы </w:t>
      </w:r>
      <w:r>
        <w:rPr>
          <w:rStyle w:val="FontStyle38"/>
          <w:color w:val="000000"/>
          <w:sz w:val="24"/>
        </w:rPr>
        <w:t>БИ</w:t>
      </w:r>
      <w:r>
        <w:rPr>
          <w:rStyle w:val="FontStyle38"/>
          <w:color w:val="000000"/>
          <w:sz w:val="24"/>
        </w:rPr>
        <w:t>-БЗ-1</w:t>
      </w:r>
      <w:r>
        <w:rPr>
          <w:rStyle w:val="FontStyle38"/>
          <w:color w:val="000000"/>
          <w:sz w:val="24"/>
        </w:rPr>
        <w:t>9</w:t>
      </w:r>
    </w:p>
    <w:p w:rsidR="009611B3" w:rsidRDefault="00A371DE">
      <w:pPr>
        <w:pStyle w:val="Style9"/>
        <w:widowControl/>
        <w:tabs>
          <w:tab w:val="left" w:leader="underscore" w:pos="1978"/>
          <w:tab w:val="left" w:leader="underscore" w:pos="5213"/>
          <w:tab w:val="left" w:leader="underscore" w:pos="7378"/>
        </w:tabs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заочной формы обучения</w:t>
      </w:r>
    </w:p>
    <w:p w:rsidR="009611B3" w:rsidRDefault="009611B3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9611B3" w:rsidRDefault="00A371DE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Иванову Андрею Владимировичу</w:t>
      </w:r>
    </w:p>
    <w:p w:rsidR="009611B3" w:rsidRDefault="009611B3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9611B3" w:rsidRDefault="00A371DE">
      <w:pPr>
        <w:pStyle w:val="Style9"/>
        <w:widowControl/>
        <w:numPr>
          <w:ilvl w:val="0"/>
          <w:numId w:val="14"/>
        </w:numPr>
        <w:spacing w:line="240" w:lineRule="auto"/>
        <w:ind w:left="0"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Тема выпускной квалификационной работы:</w:t>
      </w:r>
    </w:p>
    <w:p w:rsidR="009611B3" w:rsidRDefault="00A371DE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9611B3" w:rsidRDefault="00A371DE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Утверждена приказом по Университету </w:t>
      </w:r>
      <w:r>
        <w:rPr>
          <w:color w:val="000000"/>
          <w:sz w:val="24"/>
        </w:rPr>
        <w:t>_________от __________________20_____г.</w:t>
      </w:r>
    </w:p>
    <w:p w:rsidR="009611B3" w:rsidRDefault="00A371DE">
      <w:pPr>
        <w:pStyle w:val="Style9"/>
        <w:widowControl/>
        <w:numPr>
          <w:ilvl w:val="0"/>
          <w:numId w:val="14"/>
        </w:numPr>
        <w:spacing w:line="240" w:lineRule="auto"/>
        <w:ind w:left="0"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 xml:space="preserve">Срок сдачи студентом законченной работы_____________________20______г </w:t>
      </w:r>
    </w:p>
    <w:p w:rsidR="009611B3" w:rsidRDefault="00A371DE">
      <w:pPr>
        <w:pStyle w:val="Style8"/>
        <w:widowControl/>
        <w:numPr>
          <w:ilvl w:val="0"/>
          <w:numId w:val="14"/>
        </w:numPr>
        <w:ind w:left="0"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Исходные данные по выпускной квалификационной работе:</w:t>
      </w:r>
    </w:p>
    <w:p w:rsidR="009611B3" w:rsidRDefault="00A371DE">
      <w:pPr>
        <w:pStyle w:val="Style8"/>
        <w:widowControl/>
        <w:ind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 xml:space="preserve">Методические указания, материалы преддипломной практики, рекомендации научного </w:t>
      </w:r>
      <w:r>
        <w:rPr>
          <w:rStyle w:val="FontStyle38"/>
          <w:color w:val="000000"/>
          <w:sz w:val="24"/>
        </w:rPr>
        <w:t>руководителя, собственные наработки и т.д.</w:t>
      </w:r>
    </w:p>
    <w:p w:rsidR="009611B3" w:rsidRDefault="00A371DE">
      <w:pPr>
        <w:pStyle w:val="Style8"/>
        <w:widowControl/>
        <w:numPr>
          <w:ilvl w:val="0"/>
          <w:numId w:val="14"/>
        </w:numPr>
        <w:ind w:left="0"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 xml:space="preserve">Примерное содержание выпускной квалификационной работы: </w:t>
      </w:r>
    </w:p>
    <w:p w:rsidR="009611B3" w:rsidRDefault="00A371DE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- нормативно-правовое регулирование культурно-досуговой деятельности муниципальных  образований</w:t>
      </w:r>
    </w:p>
    <w:p w:rsidR="009611B3" w:rsidRDefault="00A371DE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- основные направления деятельности учреждений культуры  сел</w:t>
      </w:r>
      <w:r>
        <w:rPr>
          <w:rStyle w:val="FontStyle38"/>
          <w:color w:val="000000"/>
          <w:sz w:val="24"/>
        </w:rPr>
        <w:t>ьского поселения Гжельское</w:t>
      </w:r>
    </w:p>
    <w:p w:rsidR="009611B3" w:rsidRDefault="00A371DE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- анализ реализации муниципальных программ поселения, направленных на развитие сферы культуры и досуга</w:t>
      </w:r>
    </w:p>
    <w:p w:rsidR="009611B3" w:rsidRDefault="00A371DE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- проблемы культурно-досуговой деятельности сельского поселения Гжельское</w:t>
      </w:r>
    </w:p>
    <w:p w:rsidR="009611B3" w:rsidRDefault="00A371DE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 xml:space="preserve">- предложения по совершенствованию управления </w:t>
      </w:r>
      <w:r>
        <w:rPr>
          <w:rStyle w:val="FontStyle38"/>
          <w:color w:val="000000"/>
          <w:sz w:val="24"/>
        </w:rPr>
        <w:t>культурно-досуговой сферой сельского поселения</w:t>
      </w:r>
    </w:p>
    <w:p w:rsidR="009611B3" w:rsidRDefault="009611B3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</w:p>
    <w:p w:rsidR="009611B3" w:rsidRDefault="00A371DE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Дата выдачи задания________________________________</w:t>
      </w:r>
    </w:p>
    <w:p w:rsidR="009611B3" w:rsidRDefault="009611B3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</w:p>
    <w:p w:rsidR="009611B3" w:rsidRDefault="00A371DE">
      <w:pPr>
        <w:pStyle w:val="Style9"/>
        <w:widowControl/>
        <w:spacing w:line="240" w:lineRule="auto"/>
        <w:ind w:firstLine="709"/>
        <w:jc w:val="both"/>
        <w:rPr>
          <w:sz w:val="24"/>
        </w:rPr>
      </w:pPr>
      <w:r>
        <w:rPr>
          <w:rStyle w:val="FontStyle38"/>
          <w:color w:val="000000"/>
          <w:sz w:val="24"/>
        </w:rPr>
        <w:t>Руководитель выпускной квалификационной работы:</w:t>
      </w:r>
      <w:r>
        <w:rPr>
          <w:sz w:val="24"/>
        </w:rPr>
        <w:t xml:space="preserve"> </w:t>
      </w:r>
    </w:p>
    <w:p w:rsidR="009611B3" w:rsidRDefault="00A371DE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к.</w:t>
      </w:r>
      <w:r>
        <w:rPr>
          <w:rStyle w:val="FontStyle38"/>
          <w:color w:val="000000"/>
          <w:sz w:val="24"/>
        </w:rPr>
        <w:t>э</w:t>
      </w:r>
      <w:r>
        <w:rPr>
          <w:rStyle w:val="FontStyle38"/>
          <w:color w:val="000000"/>
          <w:sz w:val="24"/>
        </w:rPr>
        <w:t>.н., доцент Петрова Татьяна Александровна</w:t>
      </w:r>
    </w:p>
    <w:p w:rsidR="009611B3" w:rsidRDefault="00A371DE">
      <w:pPr>
        <w:pStyle w:val="Style30"/>
        <w:widowControl/>
        <w:ind w:firstLine="709"/>
        <w:rPr>
          <w:i/>
          <w:color w:val="000000"/>
        </w:rPr>
      </w:pPr>
      <w:r>
        <w:rPr>
          <w:i/>
          <w:color w:val="000000"/>
        </w:rPr>
        <w:t>______________________</w:t>
      </w:r>
    </w:p>
    <w:p w:rsidR="009611B3" w:rsidRDefault="00A371DE">
      <w:pPr>
        <w:pStyle w:val="Style30"/>
        <w:widowControl/>
        <w:ind w:firstLine="709"/>
        <w:rPr>
          <w:rStyle w:val="FontStyle43"/>
          <w:iCs/>
          <w:color w:val="000000"/>
          <w:sz w:val="24"/>
        </w:rPr>
      </w:pPr>
      <w:r>
        <w:rPr>
          <w:rStyle w:val="FontStyle43"/>
          <w:iCs/>
          <w:color w:val="000000"/>
          <w:sz w:val="24"/>
        </w:rPr>
        <w:t>(подпись руководителя)</w:t>
      </w:r>
    </w:p>
    <w:p w:rsidR="009611B3" w:rsidRDefault="009611B3">
      <w:pPr>
        <w:pStyle w:val="Style8"/>
        <w:widowControl/>
        <w:ind w:firstLine="709"/>
        <w:rPr>
          <w:rStyle w:val="FontStyle38"/>
          <w:color w:val="000000"/>
          <w:sz w:val="24"/>
        </w:rPr>
      </w:pPr>
    </w:p>
    <w:p w:rsidR="009611B3" w:rsidRDefault="00A371DE">
      <w:pPr>
        <w:pStyle w:val="Style8"/>
        <w:widowControl/>
        <w:ind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Задание принял</w:t>
      </w:r>
      <w:r>
        <w:rPr>
          <w:rStyle w:val="FontStyle38"/>
          <w:color w:val="000000"/>
          <w:sz w:val="24"/>
        </w:rPr>
        <w:t xml:space="preserve"> к исполнению:</w:t>
      </w:r>
    </w:p>
    <w:p w:rsidR="009611B3" w:rsidRDefault="00A371DE">
      <w:pPr>
        <w:pStyle w:val="Style8"/>
        <w:widowControl/>
        <w:ind w:firstLine="709"/>
        <w:rPr>
          <w:rStyle w:val="FontStyle38"/>
          <w:color w:val="000000"/>
          <w:sz w:val="24"/>
        </w:rPr>
      </w:pPr>
      <w:r>
        <w:rPr>
          <w:rStyle w:val="FontStyle38"/>
          <w:i/>
          <w:color w:val="000000"/>
          <w:sz w:val="24"/>
        </w:rPr>
        <w:t>________________</w:t>
      </w:r>
      <w:r>
        <w:rPr>
          <w:rStyle w:val="FontStyle38"/>
          <w:color w:val="000000"/>
          <w:sz w:val="24"/>
        </w:rPr>
        <w:t>А.В. Иванов</w:t>
      </w:r>
    </w:p>
    <w:p w:rsidR="009611B3" w:rsidRDefault="00A371DE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3"/>
          <w:iCs/>
          <w:color w:val="000000"/>
          <w:sz w:val="24"/>
        </w:rPr>
      </w:pPr>
      <w:r>
        <w:rPr>
          <w:rStyle w:val="FontStyle43"/>
          <w:iCs/>
          <w:color w:val="000000"/>
          <w:sz w:val="24"/>
        </w:rPr>
        <w:t>(подпись студента)</w:t>
      </w:r>
    </w:p>
    <w:p w:rsidR="009611B3" w:rsidRDefault="009611B3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7"/>
          <w:i/>
          <w:color w:val="000000"/>
          <w:sz w:val="24"/>
        </w:rPr>
      </w:pPr>
    </w:p>
    <w:p w:rsidR="009611B3" w:rsidRDefault="009611B3">
      <w:pPr>
        <w:ind w:firstLine="709"/>
        <w:rPr>
          <w:sz w:val="24"/>
          <w:szCs w:val="24"/>
        </w:rPr>
      </w:pPr>
    </w:p>
    <w:p w:rsidR="009611B3" w:rsidRDefault="009611B3">
      <w:pPr>
        <w:ind w:firstLine="709"/>
        <w:contextualSpacing/>
        <w:rPr>
          <w:sz w:val="24"/>
          <w:szCs w:val="24"/>
          <w:highlight w:val="yellow"/>
        </w:rPr>
      </w:pPr>
    </w:p>
    <w:p w:rsidR="009611B3" w:rsidRDefault="009611B3">
      <w:pPr>
        <w:ind w:firstLine="709"/>
        <w:contextualSpacing/>
        <w:rPr>
          <w:sz w:val="24"/>
          <w:szCs w:val="24"/>
          <w:highlight w:val="yellow"/>
        </w:rPr>
      </w:pPr>
    </w:p>
    <w:p w:rsidR="009611B3" w:rsidRDefault="00A371DE">
      <w:pPr>
        <w:pStyle w:val="10"/>
        <w:shd w:val="clear" w:color="auto" w:fill="auto"/>
        <w:spacing w:line="240" w:lineRule="auto"/>
        <w:ind w:firstLine="709"/>
        <w:jc w:val="right"/>
        <w:rPr>
          <w:rStyle w:val="31"/>
          <w:rFonts w:eastAsiaTheme="minorHAnsi"/>
          <w:i w:val="0"/>
          <w:sz w:val="24"/>
          <w:szCs w:val="24"/>
        </w:rPr>
      </w:pPr>
      <w:r>
        <w:rPr>
          <w:rStyle w:val="31"/>
          <w:rFonts w:eastAsiaTheme="minorHAnsi"/>
          <w:sz w:val="24"/>
          <w:szCs w:val="24"/>
        </w:rPr>
        <w:t>Приложение 5</w:t>
      </w:r>
    </w:p>
    <w:p w:rsidR="009611B3" w:rsidRDefault="00A371DE">
      <w:pPr>
        <w:ind w:firstLine="709"/>
        <w:jc w:val="center"/>
        <w:rPr>
          <w:i/>
          <w:color w:val="000000"/>
        </w:rPr>
      </w:pPr>
      <w:r>
        <w:rPr>
          <w:i/>
          <w:color w:val="000000"/>
        </w:rPr>
        <w:t>Форма отзыва на выпускную квалификационную работу</w:t>
      </w:r>
    </w:p>
    <w:p w:rsidR="009611B3" w:rsidRDefault="009611B3">
      <w:pPr>
        <w:ind w:firstLine="709"/>
        <w:rPr>
          <w:i/>
          <w:color w:val="000000"/>
        </w:rPr>
      </w:pPr>
    </w:p>
    <w:p w:rsidR="009611B3" w:rsidRDefault="00A371D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11B3" w:rsidRDefault="00A371D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9611B3" w:rsidRDefault="00A371D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«Гжельский </w:t>
      </w:r>
      <w:r>
        <w:rPr>
          <w:b/>
          <w:sz w:val="28"/>
          <w:szCs w:val="28"/>
        </w:rPr>
        <w:t>государственный университет»</w:t>
      </w:r>
    </w:p>
    <w:p w:rsidR="009611B3" w:rsidRDefault="00A371D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9611B3" w:rsidRDefault="009611B3">
      <w:pPr>
        <w:pStyle w:val="Style10"/>
        <w:widowControl/>
        <w:spacing w:line="240" w:lineRule="auto"/>
        <w:ind w:firstLine="709"/>
        <w:rPr>
          <w:color w:val="000000"/>
          <w:sz w:val="28"/>
          <w:szCs w:val="28"/>
        </w:rPr>
      </w:pPr>
    </w:p>
    <w:p w:rsidR="009611B3" w:rsidRDefault="009611B3">
      <w:pPr>
        <w:suppressAutoHyphens/>
        <w:ind w:firstLine="709"/>
        <w:jc w:val="both"/>
        <w:rPr>
          <w:b/>
          <w:bCs/>
          <w:color w:val="000000"/>
          <w:sz w:val="28"/>
          <w:szCs w:val="28"/>
        </w:rPr>
      </w:pPr>
    </w:p>
    <w:p w:rsidR="009611B3" w:rsidRDefault="00A371DE">
      <w:pPr>
        <w:suppressAutoHyphens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Направление подготовки: 38.03.0</w:t>
      </w:r>
      <w:r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Бизнес-информатика</w:t>
      </w:r>
    </w:p>
    <w:p w:rsidR="009611B3" w:rsidRDefault="00A371DE">
      <w:pPr>
        <w:suppressAutoHyphens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Кафедра  </w:t>
      </w:r>
      <w:r>
        <w:rPr>
          <w:color w:val="000000"/>
          <w:sz w:val="28"/>
          <w:szCs w:val="28"/>
        </w:rPr>
        <w:t>экономики и финансов</w:t>
      </w:r>
    </w:p>
    <w:p w:rsidR="009611B3" w:rsidRDefault="009611B3">
      <w:pPr>
        <w:pStyle w:val="Style10"/>
        <w:widowControl/>
        <w:spacing w:line="240" w:lineRule="auto"/>
        <w:ind w:firstLine="709"/>
        <w:rPr>
          <w:color w:val="000000"/>
          <w:sz w:val="28"/>
          <w:szCs w:val="28"/>
        </w:rPr>
      </w:pPr>
    </w:p>
    <w:p w:rsidR="009611B3" w:rsidRDefault="00A371DE">
      <w:pPr>
        <w:pStyle w:val="Style10"/>
        <w:widowControl/>
        <w:spacing w:line="240" w:lineRule="auto"/>
        <w:ind w:firstLine="709"/>
        <w:jc w:val="center"/>
        <w:rPr>
          <w:rStyle w:val="FontStyle36"/>
          <w:bCs/>
          <w:color w:val="000000"/>
          <w:sz w:val="28"/>
          <w:szCs w:val="28"/>
        </w:rPr>
      </w:pPr>
      <w:r>
        <w:rPr>
          <w:rStyle w:val="FontStyle36"/>
          <w:bCs/>
          <w:color w:val="000000"/>
          <w:sz w:val="28"/>
          <w:szCs w:val="28"/>
        </w:rPr>
        <w:t>ОТЗЫВ</w:t>
      </w:r>
    </w:p>
    <w:p w:rsidR="009611B3" w:rsidRDefault="009611B3">
      <w:pPr>
        <w:pStyle w:val="Style10"/>
        <w:widowControl/>
        <w:spacing w:line="240" w:lineRule="auto"/>
        <w:ind w:firstLine="709"/>
        <w:jc w:val="center"/>
        <w:rPr>
          <w:rStyle w:val="FontStyle36"/>
          <w:bCs/>
          <w:color w:val="000000"/>
          <w:sz w:val="28"/>
          <w:szCs w:val="28"/>
        </w:rPr>
      </w:pPr>
    </w:p>
    <w:p w:rsidR="009611B3" w:rsidRDefault="00A371DE">
      <w:pPr>
        <w:pStyle w:val="Style10"/>
        <w:widowControl/>
        <w:spacing w:line="240" w:lineRule="auto"/>
        <w:ind w:firstLine="709"/>
        <w:jc w:val="center"/>
        <w:rPr>
          <w:rStyle w:val="FontStyle36"/>
          <w:b w:val="0"/>
          <w:bCs/>
          <w:color w:val="000000"/>
          <w:sz w:val="28"/>
          <w:szCs w:val="28"/>
        </w:rPr>
      </w:pPr>
      <w:r>
        <w:rPr>
          <w:rStyle w:val="FontStyle36"/>
          <w:b w:val="0"/>
          <w:bCs/>
          <w:color w:val="000000"/>
          <w:sz w:val="28"/>
          <w:szCs w:val="28"/>
        </w:rPr>
        <w:t>на бакалавра  Иванова Сергея Николаевича,</w:t>
      </w:r>
    </w:p>
    <w:p w:rsidR="009611B3" w:rsidRDefault="00A371DE">
      <w:pPr>
        <w:pStyle w:val="Style10"/>
        <w:widowControl/>
        <w:spacing w:line="240" w:lineRule="auto"/>
        <w:ind w:firstLine="709"/>
        <w:jc w:val="center"/>
        <w:rPr>
          <w:rStyle w:val="FontStyle36"/>
          <w:b w:val="0"/>
          <w:bCs/>
          <w:color w:val="000000"/>
          <w:sz w:val="28"/>
          <w:szCs w:val="28"/>
        </w:rPr>
      </w:pPr>
      <w:r>
        <w:rPr>
          <w:rStyle w:val="FontStyle36"/>
          <w:b w:val="0"/>
          <w:bCs/>
          <w:color w:val="000000"/>
          <w:sz w:val="28"/>
          <w:szCs w:val="28"/>
        </w:rPr>
        <w:t xml:space="preserve">выполнившего выпускную квалификационную работу на тему </w:t>
      </w:r>
    </w:p>
    <w:p w:rsidR="009611B3" w:rsidRDefault="00A371DE">
      <w:pPr>
        <w:pStyle w:val="a6"/>
        <w:shd w:val="clear" w:color="auto" w:fill="FFFFFF"/>
        <w:spacing w:after="0"/>
        <w:ind w:firstLine="709"/>
        <w:jc w:val="center"/>
        <w:rPr>
          <w:rStyle w:val="FontStyle38"/>
          <w:b/>
          <w:color w:val="000000"/>
          <w:sz w:val="28"/>
          <w:szCs w:val="28"/>
        </w:rPr>
      </w:pPr>
      <w:r>
        <w:rPr>
          <w:rStyle w:val="FontStyle38"/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 xml:space="preserve">Разработка программного </w:t>
      </w:r>
      <w:r>
        <w:rPr>
          <w:b/>
          <w:bCs/>
          <w:sz w:val="28"/>
          <w:szCs w:val="28"/>
        </w:rPr>
        <w:t>приложения для речевого взаимодействия пользователя и информационной системы</w:t>
      </w:r>
      <w:r>
        <w:rPr>
          <w:rStyle w:val="FontStyle38"/>
          <w:b/>
          <w:bCs/>
          <w:color w:val="000000"/>
          <w:sz w:val="28"/>
          <w:szCs w:val="28"/>
        </w:rPr>
        <w:t>»</w:t>
      </w:r>
    </w:p>
    <w:p w:rsidR="009611B3" w:rsidRDefault="009611B3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8"/>
          <w:szCs w:val="28"/>
        </w:rPr>
      </w:pPr>
    </w:p>
    <w:p w:rsidR="009611B3" w:rsidRDefault="00A371DE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8"/>
          <w:szCs w:val="28"/>
        </w:rPr>
      </w:pPr>
      <w:r>
        <w:rPr>
          <w:rStyle w:val="FontStyle38"/>
          <w:i/>
          <w:color w:val="000000"/>
          <w:sz w:val="28"/>
          <w:szCs w:val="28"/>
        </w:rPr>
        <w:t>Руководитель выпускной квалификационной работы</w:t>
      </w:r>
      <w:r>
        <w:rPr>
          <w:rStyle w:val="FontStyle38"/>
          <w:color w:val="000000"/>
          <w:sz w:val="28"/>
          <w:szCs w:val="28"/>
        </w:rPr>
        <w:t>: к.</w:t>
      </w:r>
      <w:r>
        <w:rPr>
          <w:rStyle w:val="FontStyle38"/>
          <w:color w:val="000000"/>
          <w:sz w:val="28"/>
          <w:szCs w:val="28"/>
        </w:rPr>
        <w:t>э</w:t>
      </w:r>
      <w:r>
        <w:rPr>
          <w:rStyle w:val="FontStyle38"/>
          <w:color w:val="000000"/>
          <w:sz w:val="28"/>
          <w:szCs w:val="28"/>
        </w:rPr>
        <w:t>.н., доцент Петрова Татьяна Александровна.</w:t>
      </w:r>
    </w:p>
    <w:p w:rsidR="009611B3" w:rsidRDefault="009611B3">
      <w:pPr>
        <w:ind w:firstLine="709"/>
        <w:jc w:val="both"/>
        <w:rPr>
          <w:sz w:val="28"/>
          <w:szCs w:val="28"/>
        </w:rPr>
      </w:pPr>
    </w:p>
    <w:p w:rsidR="009611B3" w:rsidRDefault="00A371DE">
      <w:pPr>
        <w:ind w:firstLine="709"/>
        <w:rPr>
          <w:sz w:val="28"/>
          <w:szCs w:val="28"/>
        </w:rPr>
      </w:pPr>
      <w:r>
        <w:rPr>
          <w:sz w:val="28"/>
          <w:szCs w:val="28"/>
        </w:rPr>
        <w:t>Содержание отзыва</w:t>
      </w:r>
    </w:p>
    <w:p w:rsidR="009611B3" w:rsidRDefault="00A371DE">
      <w:pPr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_______________________________________________________________________________</w:t>
      </w:r>
    </w:p>
    <w:p w:rsidR="009611B3" w:rsidRDefault="009611B3">
      <w:pPr>
        <w:ind w:firstLine="709"/>
        <w:rPr>
          <w:sz w:val="28"/>
          <w:szCs w:val="28"/>
        </w:rPr>
      </w:pPr>
    </w:p>
    <w:p w:rsidR="009611B3" w:rsidRDefault="00A371DE">
      <w:pPr>
        <w:ind w:firstLine="709"/>
        <w:rPr>
          <w:color w:val="000000"/>
        </w:rPr>
      </w:pPr>
      <w:r>
        <w:rPr>
          <w:color w:val="000000"/>
        </w:rPr>
        <w:t>___________________                                                               «______» ____________20____г.</w:t>
      </w:r>
    </w:p>
    <w:p w:rsidR="009611B3" w:rsidRDefault="00A371DE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подпись</w:t>
      </w:r>
    </w:p>
    <w:p w:rsidR="009611B3" w:rsidRDefault="009611B3">
      <w:pPr>
        <w:ind w:firstLine="709"/>
        <w:rPr>
          <w:sz w:val="28"/>
          <w:szCs w:val="28"/>
        </w:rPr>
      </w:pPr>
    </w:p>
    <w:p w:rsidR="009611B3" w:rsidRDefault="009611B3">
      <w:pPr>
        <w:ind w:firstLine="709"/>
        <w:contextualSpacing/>
        <w:jc w:val="center"/>
        <w:rPr>
          <w:sz w:val="24"/>
          <w:szCs w:val="24"/>
        </w:rPr>
      </w:pPr>
    </w:p>
    <w:p w:rsidR="009611B3" w:rsidRDefault="009611B3">
      <w:pPr>
        <w:ind w:firstLine="709"/>
        <w:contextualSpacing/>
        <w:jc w:val="center"/>
        <w:rPr>
          <w:sz w:val="24"/>
          <w:szCs w:val="24"/>
        </w:rPr>
      </w:pPr>
    </w:p>
    <w:p w:rsidR="009611B3" w:rsidRDefault="009611B3">
      <w:pPr>
        <w:ind w:firstLine="709"/>
        <w:contextualSpacing/>
        <w:jc w:val="center"/>
        <w:rPr>
          <w:sz w:val="24"/>
          <w:szCs w:val="24"/>
        </w:rPr>
      </w:pPr>
    </w:p>
    <w:p w:rsidR="009611B3" w:rsidRDefault="009611B3">
      <w:pPr>
        <w:ind w:firstLine="709"/>
        <w:contextualSpacing/>
        <w:rPr>
          <w:sz w:val="24"/>
          <w:szCs w:val="24"/>
        </w:rPr>
      </w:pPr>
    </w:p>
    <w:p w:rsidR="009611B3" w:rsidRDefault="00A371DE">
      <w:pPr>
        <w:widowControl/>
        <w:autoSpaceDE/>
        <w:autoSpaceDN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9611B3" w:rsidRDefault="00A371DE">
      <w:pPr>
        <w:ind w:firstLine="709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6</w:t>
      </w:r>
    </w:p>
    <w:p w:rsidR="009611B3" w:rsidRDefault="009611B3">
      <w:pPr>
        <w:ind w:firstLine="709"/>
        <w:contextualSpacing/>
        <w:jc w:val="right"/>
        <w:rPr>
          <w:sz w:val="24"/>
          <w:szCs w:val="24"/>
        </w:rPr>
      </w:pPr>
    </w:p>
    <w:p w:rsidR="009611B3" w:rsidRDefault="009611B3">
      <w:pPr>
        <w:ind w:firstLine="709"/>
        <w:contextualSpacing/>
        <w:jc w:val="right"/>
        <w:rPr>
          <w:sz w:val="24"/>
          <w:szCs w:val="24"/>
        </w:rPr>
      </w:pPr>
    </w:p>
    <w:p w:rsidR="009611B3" w:rsidRDefault="009611B3">
      <w:pPr>
        <w:ind w:firstLine="709"/>
        <w:contextualSpacing/>
        <w:jc w:val="right"/>
        <w:rPr>
          <w:sz w:val="24"/>
          <w:szCs w:val="24"/>
        </w:rPr>
      </w:pPr>
    </w:p>
    <w:p w:rsidR="009611B3" w:rsidRDefault="00A371DE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9611B3" w:rsidRDefault="00A371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Введение……………………………………………………………………...3</w:t>
      </w:r>
    </w:p>
    <w:p w:rsidR="009611B3" w:rsidRDefault="00A371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………………………………………………………………………............7</w:t>
      </w:r>
    </w:p>
    <w:p w:rsidR="009611B3" w:rsidRDefault="00A371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1.1.…………………………………………..…………………………………7</w:t>
      </w:r>
    </w:p>
    <w:p w:rsidR="009611B3" w:rsidRDefault="00A371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……..…………………………………………………………………….12</w:t>
      </w:r>
    </w:p>
    <w:p w:rsidR="009611B3" w:rsidRDefault="00A371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…………………………………………………………………………...20</w:t>
      </w:r>
    </w:p>
    <w:p w:rsidR="009611B3" w:rsidRDefault="00A371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Выводы по главе………………………………………………………...…..28</w:t>
      </w:r>
    </w:p>
    <w:p w:rsidR="009611B3" w:rsidRDefault="00A371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…………………………</w:t>
      </w:r>
      <w:r>
        <w:rPr>
          <w:sz w:val="28"/>
          <w:szCs w:val="28"/>
        </w:rPr>
        <w:t>…………..………………………………………30</w:t>
      </w:r>
    </w:p>
    <w:p w:rsidR="009611B3" w:rsidRDefault="00A371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…………………………..………………………………………………30</w:t>
      </w:r>
    </w:p>
    <w:p w:rsidR="009611B3" w:rsidRDefault="00A371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…………...................................................................................................43</w:t>
      </w:r>
    </w:p>
    <w:p w:rsidR="009611B3" w:rsidRDefault="00A371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 …………………………..……………………………………………….50</w:t>
      </w:r>
    </w:p>
    <w:p w:rsidR="009611B3" w:rsidRDefault="00A371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Выводы по главе…………………………………………………..…………58</w:t>
      </w:r>
    </w:p>
    <w:p w:rsidR="009611B3" w:rsidRDefault="00A371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>
        <w:rPr>
          <w:sz w:val="28"/>
          <w:szCs w:val="28"/>
        </w:rPr>
        <w:t>аключение ………………………..………………………………………..60</w:t>
      </w:r>
    </w:p>
    <w:p w:rsidR="009611B3" w:rsidRDefault="00A371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использованных источников и литературы………………………64</w:t>
      </w:r>
    </w:p>
    <w:p w:rsidR="009611B3" w:rsidRDefault="00A371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Приложения………………………………………………………………….68</w:t>
      </w:r>
    </w:p>
    <w:p w:rsidR="009611B3" w:rsidRDefault="009611B3">
      <w:pPr>
        <w:spacing w:line="360" w:lineRule="auto"/>
        <w:ind w:firstLine="709"/>
        <w:rPr>
          <w:sz w:val="28"/>
          <w:szCs w:val="28"/>
        </w:rPr>
      </w:pPr>
    </w:p>
    <w:p w:rsidR="009611B3" w:rsidRDefault="009611B3">
      <w:pPr>
        <w:spacing w:line="360" w:lineRule="auto"/>
        <w:ind w:firstLine="709"/>
        <w:rPr>
          <w:sz w:val="28"/>
          <w:szCs w:val="28"/>
        </w:rPr>
      </w:pPr>
    </w:p>
    <w:p w:rsidR="009611B3" w:rsidRDefault="009611B3">
      <w:pPr>
        <w:ind w:firstLine="709"/>
        <w:rPr>
          <w:sz w:val="24"/>
          <w:szCs w:val="24"/>
        </w:rPr>
      </w:pPr>
    </w:p>
    <w:p w:rsidR="009611B3" w:rsidRDefault="009611B3">
      <w:pPr>
        <w:ind w:firstLine="709"/>
        <w:rPr>
          <w:sz w:val="24"/>
          <w:szCs w:val="24"/>
        </w:rPr>
      </w:pPr>
    </w:p>
    <w:p w:rsidR="009611B3" w:rsidRDefault="009611B3">
      <w:pPr>
        <w:ind w:firstLine="709"/>
        <w:rPr>
          <w:sz w:val="24"/>
          <w:szCs w:val="24"/>
        </w:rPr>
      </w:pPr>
    </w:p>
    <w:p w:rsidR="009611B3" w:rsidRDefault="009611B3">
      <w:pPr>
        <w:ind w:firstLine="709"/>
        <w:rPr>
          <w:sz w:val="24"/>
          <w:szCs w:val="24"/>
        </w:rPr>
      </w:pPr>
    </w:p>
    <w:p w:rsidR="009611B3" w:rsidRDefault="009611B3">
      <w:pPr>
        <w:ind w:firstLine="709"/>
        <w:rPr>
          <w:sz w:val="24"/>
          <w:szCs w:val="24"/>
        </w:rPr>
      </w:pPr>
    </w:p>
    <w:p w:rsidR="009611B3" w:rsidRDefault="009611B3">
      <w:pPr>
        <w:ind w:firstLine="709"/>
        <w:rPr>
          <w:sz w:val="24"/>
          <w:szCs w:val="24"/>
        </w:rPr>
      </w:pPr>
    </w:p>
    <w:p w:rsidR="009611B3" w:rsidRDefault="009611B3">
      <w:pPr>
        <w:ind w:firstLine="709"/>
        <w:rPr>
          <w:sz w:val="24"/>
          <w:szCs w:val="24"/>
        </w:rPr>
      </w:pPr>
    </w:p>
    <w:p w:rsidR="009611B3" w:rsidRDefault="009611B3">
      <w:pPr>
        <w:ind w:firstLine="709"/>
        <w:rPr>
          <w:sz w:val="24"/>
          <w:szCs w:val="24"/>
        </w:rPr>
      </w:pPr>
    </w:p>
    <w:p w:rsidR="009611B3" w:rsidRDefault="009611B3">
      <w:pPr>
        <w:ind w:firstLine="709"/>
        <w:rPr>
          <w:sz w:val="24"/>
          <w:szCs w:val="24"/>
        </w:rPr>
      </w:pPr>
    </w:p>
    <w:p w:rsidR="009611B3" w:rsidRDefault="009611B3">
      <w:pPr>
        <w:ind w:firstLine="709"/>
        <w:rPr>
          <w:sz w:val="24"/>
          <w:szCs w:val="24"/>
        </w:rPr>
      </w:pPr>
    </w:p>
    <w:p w:rsidR="009611B3" w:rsidRDefault="009611B3">
      <w:pPr>
        <w:ind w:firstLine="709"/>
        <w:rPr>
          <w:sz w:val="24"/>
          <w:szCs w:val="24"/>
        </w:rPr>
      </w:pPr>
    </w:p>
    <w:p w:rsidR="009611B3" w:rsidRDefault="009611B3">
      <w:pPr>
        <w:ind w:firstLine="709"/>
        <w:rPr>
          <w:sz w:val="24"/>
          <w:szCs w:val="24"/>
        </w:rPr>
      </w:pPr>
    </w:p>
    <w:p w:rsidR="009611B3" w:rsidRDefault="009611B3">
      <w:pPr>
        <w:ind w:firstLine="709"/>
        <w:rPr>
          <w:sz w:val="24"/>
          <w:szCs w:val="24"/>
        </w:rPr>
      </w:pPr>
    </w:p>
    <w:p w:rsidR="009611B3" w:rsidRDefault="009611B3">
      <w:pPr>
        <w:ind w:firstLine="709"/>
        <w:rPr>
          <w:sz w:val="24"/>
          <w:szCs w:val="24"/>
        </w:rPr>
      </w:pPr>
    </w:p>
    <w:p w:rsidR="009611B3" w:rsidRDefault="00A371DE">
      <w:pPr>
        <w:widowControl/>
        <w:autoSpaceDE/>
        <w:autoSpaceDN/>
        <w:spacing w:after="200" w:line="276" w:lineRule="auto"/>
        <w:rPr>
          <w:rFonts w:eastAsiaTheme="minorHAnsi" w:cstheme="minorBidi"/>
          <w:sz w:val="24"/>
          <w:szCs w:val="24"/>
          <w:lang w:eastAsia="en-US"/>
        </w:rPr>
      </w:pPr>
      <w:r>
        <w:rPr>
          <w:sz w:val="24"/>
          <w:szCs w:val="24"/>
        </w:rPr>
        <w:br w:type="page"/>
      </w:r>
    </w:p>
    <w:p w:rsidR="009611B3" w:rsidRDefault="00A371DE">
      <w:pPr>
        <w:pStyle w:val="21"/>
        <w:shd w:val="clear" w:color="auto" w:fill="auto"/>
        <w:spacing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7</w:t>
      </w:r>
    </w:p>
    <w:p w:rsidR="009611B3" w:rsidRDefault="009611B3">
      <w:pPr>
        <w:pStyle w:val="21"/>
        <w:shd w:val="clear" w:color="auto" w:fill="auto"/>
        <w:spacing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611B3" w:rsidRDefault="009611B3">
      <w:pPr>
        <w:pStyle w:val="21"/>
        <w:shd w:val="clear" w:color="auto" w:fill="auto"/>
        <w:spacing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611B3" w:rsidRDefault="00A371DE">
      <w:pPr>
        <w:pStyle w:val="21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использованных источников и литературы</w:t>
      </w:r>
    </w:p>
    <w:p w:rsidR="009611B3" w:rsidRDefault="009611B3">
      <w:pPr>
        <w:pStyle w:val="21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611B3" w:rsidRDefault="00A371DE">
      <w:pPr>
        <w:pStyle w:val="30"/>
        <w:shd w:val="clear" w:color="auto" w:fill="auto"/>
        <w:spacing w:before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Нормативные правовые акты</w:t>
      </w:r>
    </w:p>
    <w:p w:rsidR="009611B3" w:rsidRDefault="00A371DE">
      <w:pPr>
        <w:pStyle w:val="10"/>
        <w:numPr>
          <w:ilvl w:val="0"/>
          <w:numId w:val="15"/>
        </w:numPr>
        <w:shd w:val="clear" w:color="auto" w:fill="auto"/>
        <w:tabs>
          <w:tab w:val="left" w:pos="577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Конституция </w:t>
      </w:r>
      <w:r>
        <w:rPr>
          <w:rFonts w:ascii="Times New Roman" w:hAnsi="Times New Roman"/>
          <w:sz w:val="28"/>
          <w:szCs w:val="28"/>
        </w:rPr>
        <w:t>Российской Федерации (принята всенародным голосованием  12 декабря 1993 г.)</w:t>
      </w:r>
    </w:p>
    <w:p w:rsidR="009611B3" w:rsidRDefault="00A371DE">
      <w:pPr>
        <w:pStyle w:val="a5"/>
        <w:widowControl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конституционный закон от 26 февраля 1997г. № 1-ФКЗ «Об Уполномоченном по правам человека в Российской Федерации» // Собрание законодательства РФ. 1997. № 9. Ст. 1011.</w:t>
      </w:r>
    </w:p>
    <w:p w:rsidR="009611B3" w:rsidRDefault="00A371DE">
      <w:pPr>
        <w:pStyle w:val="a5"/>
        <w:widowControl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Трудовой кодекс Российской Федерации от 30 декабря 2001 г. </w:t>
      </w:r>
      <w:r>
        <w:rPr>
          <w:color w:val="000000"/>
          <w:sz w:val="28"/>
          <w:szCs w:val="28"/>
          <w:shd w:val="clear" w:color="auto" w:fill="FFFFFF"/>
        </w:rPr>
        <w:t>№ 197-ФЗ</w:t>
      </w:r>
      <w:r>
        <w:rPr>
          <w:sz w:val="28"/>
          <w:szCs w:val="28"/>
        </w:rPr>
        <w:t xml:space="preserve"> //Российская газета от </w:t>
      </w:r>
      <w:r>
        <w:rPr>
          <w:color w:val="000000"/>
          <w:sz w:val="28"/>
          <w:szCs w:val="28"/>
          <w:shd w:val="clear" w:color="auto" w:fill="FFFFFF"/>
        </w:rPr>
        <w:t>31.12. 2001. № 256.</w:t>
      </w:r>
    </w:p>
    <w:p w:rsidR="009611B3" w:rsidRDefault="00A371DE">
      <w:pPr>
        <w:pStyle w:val="a5"/>
        <w:widowControl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8 мая 1994 г. № 3-ФЗ «О статусе члена Совета Федерации и статусе депутата Государственной Думы Федерального Собрания Российс</w:t>
      </w:r>
      <w:r>
        <w:rPr>
          <w:sz w:val="28"/>
          <w:szCs w:val="28"/>
        </w:rPr>
        <w:t>кой Федерации» // Российская газета от 12 мая 1994 г. № 88.</w:t>
      </w:r>
    </w:p>
    <w:p w:rsidR="009611B3" w:rsidRDefault="00A371DE">
      <w:pPr>
        <w:pStyle w:val="a5"/>
        <w:widowControl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11 января 1995 г. № 4-ФЗ «О Счетной палате Российской Федерации» // Российская газета от 14 января 1995 г. № 9-10.</w:t>
      </w:r>
    </w:p>
    <w:p w:rsidR="009611B3" w:rsidRDefault="00A371DE">
      <w:pPr>
        <w:pStyle w:val="a5"/>
        <w:widowControl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 Президента РФ от 20 декабря 2003 г. № 1498 «О первом за</w:t>
      </w:r>
      <w:r>
        <w:rPr>
          <w:sz w:val="28"/>
          <w:szCs w:val="28"/>
        </w:rPr>
        <w:t>седании Государственной Думы Федерального Собрания Российской Федерации четвертого созыва» //  Собрание законодательства РФ. 2003. № 51. Ст. 4969.</w:t>
      </w:r>
    </w:p>
    <w:p w:rsidR="009611B3" w:rsidRDefault="00A371DE">
      <w:pPr>
        <w:widowControl/>
        <w:numPr>
          <w:ilvl w:val="0"/>
          <w:numId w:val="15"/>
        </w:num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5.03.2009 г. «Об утверждении методики проведения эксперти</w:t>
      </w:r>
      <w:r>
        <w:rPr>
          <w:sz w:val="28"/>
          <w:szCs w:val="28"/>
        </w:rPr>
        <w:t>зы проектов нормативных правовых актов и иных документов в целях выявления в них положений, способствующих созданию условий для проявления коррупции» // Российская газета  - Федеральный выпуск от 05.03.2010. № 5125.</w:t>
      </w:r>
    </w:p>
    <w:p w:rsidR="009611B3" w:rsidRDefault="00A371DE">
      <w:pPr>
        <w:widowControl/>
        <w:numPr>
          <w:ilvl w:val="0"/>
          <w:numId w:val="15"/>
        </w:num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Министерства юстиции Российской Ф</w:t>
      </w:r>
      <w:r>
        <w:rPr>
          <w:sz w:val="28"/>
          <w:szCs w:val="28"/>
        </w:rPr>
        <w:t xml:space="preserve">едерации от 31.03.2009 г. № 92 «Об аккредитации юридических и физических лиц в качестве независимых экспертов, уполномоченных на проведение экспертизы проектов нормативных правовых актов и иных документов на </w:t>
      </w:r>
      <w:r>
        <w:rPr>
          <w:sz w:val="28"/>
          <w:szCs w:val="28"/>
        </w:rPr>
        <w:lastRenderedPageBreak/>
        <w:t>коррупциогенность» // Российская газета – Федера</w:t>
      </w:r>
      <w:r>
        <w:rPr>
          <w:sz w:val="28"/>
          <w:szCs w:val="28"/>
        </w:rPr>
        <w:t>льный выпуск от 24.04.2009. № 4897</w:t>
      </w:r>
      <w:r>
        <w:rPr>
          <w:color w:val="373737"/>
          <w:sz w:val="28"/>
          <w:szCs w:val="28"/>
          <w:shd w:val="clear" w:color="auto" w:fill="FFFFFF"/>
        </w:rPr>
        <w:t xml:space="preserve"> .</w:t>
      </w:r>
    </w:p>
    <w:p w:rsidR="009611B3" w:rsidRDefault="00A371DE">
      <w:pPr>
        <w:widowControl/>
        <w:numPr>
          <w:ilvl w:val="0"/>
          <w:numId w:val="15"/>
        </w:num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Конституция Кабардино-Балкарской Республики от 1.09.1997 г.  № 28 – РЗ // Кабардино-Балкарская правда от 06.06.2003.</w:t>
      </w:r>
      <w:r>
        <w:rPr>
          <w:color w:val="000000"/>
          <w:sz w:val="28"/>
          <w:szCs w:val="28"/>
          <w:shd w:val="clear" w:color="auto" w:fill="FFFFFF"/>
        </w:rPr>
        <w:t>№ 136-138.</w:t>
      </w:r>
    </w:p>
    <w:p w:rsidR="009611B3" w:rsidRDefault="009611B3">
      <w:pPr>
        <w:spacing w:line="360" w:lineRule="auto"/>
        <w:ind w:firstLine="709"/>
        <w:jc w:val="both"/>
        <w:rPr>
          <w:sz w:val="28"/>
          <w:szCs w:val="28"/>
        </w:rPr>
      </w:pPr>
    </w:p>
    <w:p w:rsidR="009611B3" w:rsidRDefault="00A371DE">
      <w:pPr>
        <w:pStyle w:val="30"/>
        <w:shd w:val="clear" w:color="auto" w:fill="auto"/>
        <w:spacing w:before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Учебники, монографии, диссертации, статьи</w:t>
      </w:r>
    </w:p>
    <w:p w:rsidR="009611B3" w:rsidRDefault="00A371DE">
      <w:pPr>
        <w:pStyle w:val="10"/>
        <w:numPr>
          <w:ilvl w:val="0"/>
          <w:numId w:val="15"/>
        </w:numPr>
        <w:shd w:val="clear" w:color="auto" w:fill="auto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Рой О. Основы государственного и муниципального у</w:t>
      </w:r>
      <w:r>
        <w:rPr>
          <w:rFonts w:ascii="Times New Roman" w:hAnsi="Times New Roman"/>
          <w:sz w:val="28"/>
          <w:szCs w:val="28"/>
        </w:rPr>
        <w:t>правления: Учебное пособие.4-е изд. Стандарт третьего поколения. – СПб.: Питер, 2013. – 448 с.</w:t>
      </w:r>
    </w:p>
    <w:p w:rsidR="009611B3" w:rsidRDefault="00A371DE">
      <w:pPr>
        <w:pStyle w:val="10"/>
        <w:numPr>
          <w:ilvl w:val="0"/>
          <w:numId w:val="15"/>
        </w:numPr>
        <w:shd w:val="clear" w:color="auto" w:fill="auto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в городском хозяйстве: учебное пособие / коллектив авторов; под ред. Р.Ж. Сираждинова. – 2-е изд., стер. – М.: КНОРУС, 2012. – 352 с.</w:t>
      </w:r>
    </w:p>
    <w:p w:rsidR="009611B3" w:rsidRDefault="009611B3">
      <w:pPr>
        <w:pStyle w:val="10"/>
        <w:shd w:val="clear" w:color="auto" w:fill="auto"/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9611B3" w:rsidRDefault="00A371DE">
      <w:pPr>
        <w:pStyle w:val="30"/>
        <w:shd w:val="clear" w:color="auto" w:fill="auto"/>
        <w:spacing w:before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Интернет - </w:t>
      </w:r>
      <w:r>
        <w:rPr>
          <w:rFonts w:ascii="Times New Roman" w:hAnsi="Times New Roman"/>
          <w:b/>
          <w:sz w:val="28"/>
          <w:szCs w:val="28"/>
        </w:rPr>
        <w:t>ресурсы</w:t>
      </w:r>
    </w:p>
    <w:p w:rsidR="009611B3" w:rsidRDefault="00A371DE">
      <w:pPr>
        <w:pStyle w:val="10"/>
        <w:numPr>
          <w:ilvl w:val="0"/>
          <w:numId w:val="15"/>
        </w:numPr>
        <w:shd w:val="clear" w:color="auto" w:fill="auto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Информационный портал «Национальный союз кадровиков»  http://www.kadrovik.ru/ Дата обращения 02.02.2019</w:t>
      </w:r>
    </w:p>
    <w:p w:rsidR="009611B3" w:rsidRDefault="009611B3">
      <w:pPr>
        <w:ind w:firstLine="709"/>
        <w:jc w:val="right"/>
        <w:rPr>
          <w:sz w:val="28"/>
          <w:szCs w:val="28"/>
        </w:rPr>
      </w:pPr>
    </w:p>
    <w:p w:rsidR="009611B3" w:rsidRDefault="009611B3">
      <w:pPr>
        <w:ind w:firstLine="709"/>
        <w:jc w:val="right"/>
        <w:rPr>
          <w:sz w:val="28"/>
          <w:szCs w:val="28"/>
        </w:rPr>
      </w:pPr>
    </w:p>
    <w:p w:rsidR="009611B3" w:rsidRDefault="009611B3">
      <w:pPr>
        <w:ind w:firstLine="709"/>
        <w:jc w:val="right"/>
        <w:rPr>
          <w:sz w:val="28"/>
          <w:szCs w:val="28"/>
        </w:rPr>
      </w:pPr>
    </w:p>
    <w:p w:rsidR="009611B3" w:rsidRDefault="009611B3">
      <w:pPr>
        <w:ind w:firstLine="709"/>
        <w:jc w:val="right"/>
        <w:rPr>
          <w:sz w:val="28"/>
          <w:szCs w:val="28"/>
        </w:rPr>
      </w:pPr>
    </w:p>
    <w:p w:rsidR="009611B3" w:rsidRDefault="009611B3">
      <w:pPr>
        <w:ind w:firstLine="709"/>
        <w:jc w:val="right"/>
        <w:rPr>
          <w:sz w:val="28"/>
          <w:szCs w:val="28"/>
        </w:rPr>
      </w:pPr>
    </w:p>
    <w:p w:rsidR="009611B3" w:rsidRDefault="009611B3">
      <w:pPr>
        <w:ind w:firstLine="709"/>
        <w:jc w:val="right"/>
        <w:rPr>
          <w:sz w:val="28"/>
          <w:szCs w:val="28"/>
        </w:rPr>
      </w:pPr>
    </w:p>
    <w:p w:rsidR="009611B3" w:rsidRDefault="009611B3">
      <w:pPr>
        <w:ind w:firstLine="709"/>
        <w:jc w:val="right"/>
        <w:rPr>
          <w:sz w:val="28"/>
          <w:szCs w:val="28"/>
        </w:rPr>
      </w:pPr>
    </w:p>
    <w:p w:rsidR="009611B3" w:rsidRDefault="009611B3">
      <w:pPr>
        <w:ind w:firstLine="709"/>
        <w:jc w:val="right"/>
        <w:rPr>
          <w:sz w:val="28"/>
          <w:szCs w:val="28"/>
        </w:rPr>
      </w:pPr>
    </w:p>
    <w:p w:rsidR="009611B3" w:rsidRDefault="009611B3">
      <w:pPr>
        <w:ind w:firstLine="709"/>
        <w:jc w:val="right"/>
        <w:rPr>
          <w:sz w:val="28"/>
          <w:szCs w:val="28"/>
        </w:rPr>
      </w:pPr>
    </w:p>
    <w:p w:rsidR="009611B3" w:rsidRDefault="009611B3">
      <w:pPr>
        <w:ind w:firstLine="709"/>
        <w:jc w:val="right"/>
        <w:rPr>
          <w:sz w:val="28"/>
          <w:szCs w:val="28"/>
        </w:rPr>
      </w:pPr>
    </w:p>
    <w:p w:rsidR="009611B3" w:rsidRDefault="009611B3">
      <w:pPr>
        <w:ind w:firstLine="709"/>
        <w:jc w:val="right"/>
        <w:rPr>
          <w:sz w:val="28"/>
          <w:szCs w:val="28"/>
        </w:rPr>
      </w:pPr>
    </w:p>
    <w:p w:rsidR="009611B3" w:rsidRDefault="009611B3">
      <w:pPr>
        <w:ind w:firstLine="709"/>
        <w:jc w:val="right"/>
        <w:rPr>
          <w:sz w:val="28"/>
          <w:szCs w:val="28"/>
        </w:rPr>
      </w:pPr>
    </w:p>
    <w:p w:rsidR="009611B3" w:rsidRDefault="009611B3">
      <w:pPr>
        <w:ind w:firstLine="709"/>
        <w:jc w:val="right"/>
        <w:rPr>
          <w:sz w:val="28"/>
          <w:szCs w:val="28"/>
        </w:rPr>
      </w:pPr>
    </w:p>
    <w:p w:rsidR="009611B3" w:rsidRDefault="009611B3">
      <w:pPr>
        <w:ind w:firstLine="709"/>
        <w:jc w:val="right"/>
        <w:rPr>
          <w:sz w:val="28"/>
          <w:szCs w:val="28"/>
        </w:rPr>
      </w:pPr>
    </w:p>
    <w:p w:rsidR="009611B3" w:rsidRDefault="009611B3">
      <w:pPr>
        <w:ind w:firstLine="709"/>
        <w:jc w:val="right"/>
        <w:rPr>
          <w:sz w:val="28"/>
          <w:szCs w:val="28"/>
        </w:rPr>
      </w:pPr>
    </w:p>
    <w:p w:rsidR="009611B3" w:rsidRDefault="009611B3">
      <w:pPr>
        <w:ind w:firstLine="709"/>
        <w:jc w:val="right"/>
        <w:rPr>
          <w:sz w:val="28"/>
          <w:szCs w:val="28"/>
        </w:rPr>
      </w:pPr>
    </w:p>
    <w:p w:rsidR="009611B3" w:rsidRDefault="009611B3">
      <w:pPr>
        <w:ind w:firstLine="709"/>
        <w:jc w:val="right"/>
        <w:rPr>
          <w:sz w:val="28"/>
          <w:szCs w:val="28"/>
        </w:rPr>
      </w:pPr>
    </w:p>
    <w:p w:rsidR="009611B3" w:rsidRDefault="009611B3">
      <w:pPr>
        <w:ind w:firstLine="709"/>
        <w:jc w:val="right"/>
        <w:rPr>
          <w:sz w:val="28"/>
          <w:szCs w:val="28"/>
        </w:rPr>
      </w:pPr>
    </w:p>
    <w:p w:rsidR="009611B3" w:rsidRDefault="009611B3">
      <w:pPr>
        <w:ind w:firstLine="709"/>
        <w:jc w:val="right"/>
        <w:rPr>
          <w:sz w:val="28"/>
          <w:szCs w:val="28"/>
        </w:rPr>
      </w:pPr>
    </w:p>
    <w:p w:rsidR="009611B3" w:rsidRDefault="009611B3">
      <w:pPr>
        <w:ind w:firstLine="709"/>
        <w:jc w:val="right"/>
        <w:rPr>
          <w:sz w:val="28"/>
          <w:szCs w:val="28"/>
        </w:rPr>
      </w:pPr>
    </w:p>
    <w:p w:rsidR="009611B3" w:rsidRDefault="009611B3">
      <w:pPr>
        <w:ind w:firstLine="709"/>
        <w:jc w:val="right"/>
        <w:rPr>
          <w:sz w:val="28"/>
          <w:szCs w:val="28"/>
        </w:rPr>
      </w:pPr>
    </w:p>
    <w:p w:rsidR="009611B3" w:rsidRDefault="009611B3">
      <w:pPr>
        <w:ind w:firstLine="709"/>
        <w:jc w:val="right"/>
        <w:rPr>
          <w:sz w:val="28"/>
          <w:szCs w:val="28"/>
        </w:rPr>
      </w:pPr>
    </w:p>
    <w:p w:rsidR="009611B3" w:rsidRDefault="009611B3">
      <w:pPr>
        <w:ind w:firstLine="709"/>
        <w:jc w:val="right"/>
        <w:rPr>
          <w:sz w:val="28"/>
          <w:szCs w:val="28"/>
        </w:rPr>
      </w:pPr>
    </w:p>
    <w:p w:rsidR="009611B3" w:rsidRDefault="009611B3">
      <w:pPr>
        <w:ind w:firstLine="709"/>
        <w:jc w:val="right"/>
        <w:rPr>
          <w:sz w:val="28"/>
          <w:szCs w:val="28"/>
        </w:rPr>
      </w:pPr>
    </w:p>
    <w:p w:rsidR="009611B3" w:rsidRDefault="009611B3">
      <w:pPr>
        <w:ind w:firstLine="709"/>
        <w:jc w:val="right"/>
        <w:rPr>
          <w:sz w:val="28"/>
          <w:szCs w:val="28"/>
        </w:rPr>
      </w:pPr>
    </w:p>
    <w:p w:rsidR="009611B3" w:rsidRDefault="009611B3">
      <w:pPr>
        <w:ind w:firstLine="709"/>
        <w:jc w:val="right"/>
        <w:rPr>
          <w:sz w:val="28"/>
          <w:szCs w:val="28"/>
        </w:rPr>
      </w:pPr>
    </w:p>
    <w:p w:rsidR="009611B3" w:rsidRDefault="00A371D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8</w:t>
      </w:r>
    </w:p>
    <w:p w:rsidR="009611B3" w:rsidRDefault="009611B3">
      <w:pPr>
        <w:ind w:firstLine="709"/>
        <w:jc w:val="right"/>
        <w:rPr>
          <w:sz w:val="28"/>
          <w:szCs w:val="28"/>
        </w:rPr>
      </w:pPr>
    </w:p>
    <w:p w:rsidR="009611B3" w:rsidRDefault="00A371D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Понятие, виды страховых пенсий и условия их назначения </w:t>
      </w:r>
    </w:p>
    <w:p w:rsidR="009611B3" w:rsidRDefault="009611B3">
      <w:pPr>
        <w:spacing w:line="360" w:lineRule="auto"/>
        <w:jc w:val="center"/>
        <w:rPr>
          <w:b/>
          <w:sz w:val="28"/>
          <w:szCs w:val="28"/>
        </w:rPr>
      </w:pPr>
    </w:p>
    <w:p w:rsidR="009611B3" w:rsidRDefault="00A371DE">
      <w:pPr>
        <w:pStyle w:val="a5"/>
        <w:spacing w:line="360" w:lineRule="auto"/>
        <w:ind w:left="45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 Понятие и виды страховых пенсий</w:t>
      </w:r>
    </w:p>
    <w:p w:rsidR="009611B3" w:rsidRDefault="009611B3">
      <w:pPr>
        <w:pStyle w:val="a5"/>
        <w:spacing w:line="360" w:lineRule="auto"/>
        <w:ind w:left="450"/>
        <w:rPr>
          <w:b/>
          <w:sz w:val="28"/>
          <w:szCs w:val="28"/>
        </w:rPr>
      </w:pPr>
    </w:p>
    <w:p w:rsidR="009611B3" w:rsidRDefault="00A371D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Страховая пенсия — ежемесячная денежная выплата в целях компенсации застрахованным лицам заработной платы и иных выплат и вознаграждений вследствие старости или инвалидности, а также нетрудоспособным членам семьи в связи с потерей кормильца.</w:t>
      </w:r>
    </w:p>
    <w:p w:rsidR="009611B3" w:rsidRDefault="00A371DE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С 1 января 201</w:t>
      </w:r>
      <w:r>
        <w:rPr>
          <w:sz w:val="28"/>
          <w:szCs w:val="28"/>
        </w:rPr>
        <w:t>5 г. пенсия, назначаемая в рамках системы обязательного пенсионного страхования, сменила свое наименование с трудовой пенсии на страховую. Названная пенсия по-прежнему назначается лицам, которые в ходе своей трудовой или иной деятельности участвовали в фор</w:t>
      </w:r>
      <w:r>
        <w:rPr>
          <w:sz w:val="28"/>
          <w:szCs w:val="28"/>
        </w:rPr>
        <w:t>мировании финансовых ресурсов пенсионной системы.</w:t>
      </w:r>
    </w:p>
    <w:p w:rsidR="009611B3" w:rsidRDefault="009611B3">
      <w:pPr>
        <w:ind w:firstLine="709"/>
        <w:jc w:val="both"/>
        <w:rPr>
          <w:b/>
          <w:sz w:val="28"/>
          <w:szCs w:val="28"/>
        </w:rPr>
      </w:pPr>
    </w:p>
    <w:p w:rsidR="009611B3" w:rsidRDefault="009611B3">
      <w:pPr>
        <w:ind w:firstLine="709"/>
        <w:jc w:val="both"/>
        <w:rPr>
          <w:b/>
          <w:sz w:val="28"/>
          <w:szCs w:val="28"/>
        </w:rPr>
      </w:pPr>
    </w:p>
    <w:p w:rsidR="009611B3" w:rsidRDefault="009611B3">
      <w:pPr>
        <w:ind w:firstLine="709"/>
        <w:jc w:val="both"/>
        <w:rPr>
          <w:b/>
          <w:sz w:val="28"/>
          <w:szCs w:val="28"/>
        </w:rPr>
      </w:pPr>
    </w:p>
    <w:p w:rsidR="009611B3" w:rsidRDefault="009611B3">
      <w:pPr>
        <w:ind w:firstLine="709"/>
        <w:jc w:val="both"/>
        <w:rPr>
          <w:b/>
          <w:sz w:val="28"/>
          <w:szCs w:val="28"/>
        </w:rPr>
      </w:pPr>
    </w:p>
    <w:p w:rsidR="009611B3" w:rsidRDefault="009611B3">
      <w:pPr>
        <w:ind w:firstLine="709"/>
        <w:jc w:val="both"/>
        <w:rPr>
          <w:b/>
          <w:sz w:val="28"/>
          <w:szCs w:val="28"/>
        </w:rPr>
      </w:pPr>
    </w:p>
    <w:p w:rsidR="009611B3" w:rsidRDefault="009611B3">
      <w:pPr>
        <w:ind w:firstLine="709"/>
        <w:jc w:val="both"/>
        <w:rPr>
          <w:b/>
          <w:sz w:val="28"/>
          <w:szCs w:val="28"/>
        </w:rPr>
      </w:pPr>
    </w:p>
    <w:p w:rsidR="009611B3" w:rsidRDefault="009611B3">
      <w:pPr>
        <w:ind w:firstLine="709"/>
        <w:jc w:val="both"/>
        <w:rPr>
          <w:b/>
          <w:sz w:val="28"/>
          <w:szCs w:val="28"/>
        </w:rPr>
      </w:pPr>
    </w:p>
    <w:sectPr w:rsidR="009611B3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1DE" w:rsidRDefault="00A371DE">
      <w:r>
        <w:separator/>
      </w:r>
    </w:p>
  </w:endnote>
  <w:endnote w:type="continuationSeparator" w:id="0">
    <w:p w:rsidR="00A371DE" w:rsidRDefault="00A37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1DE" w:rsidRDefault="00A371DE">
      <w:r>
        <w:separator/>
      </w:r>
    </w:p>
  </w:footnote>
  <w:footnote w:type="continuationSeparator" w:id="0">
    <w:p w:rsidR="00A371DE" w:rsidRDefault="00A371DE">
      <w:r>
        <w:continuationSeparator/>
      </w:r>
    </w:p>
  </w:footnote>
  <w:footnote w:id="1">
    <w:p w:rsidR="009611B3" w:rsidRDefault="00A371DE">
      <w:pPr>
        <w:pStyle w:val="a8"/>
        <w:shd w:val="clear" w:color="auto" w:fill="auto"/>
        <w:spacing w:line="216" w:lineRule="exact"/>
        <w:ind w:left="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Примерная тематика ВКР ежегодно подлежит уточнению кафедрой «</w:t>
      </w:r>
      <w:r>
        <w:rPr>
          <w:rFonts w:ascii="Times New Roman" w:hAnsi="Times New Roman" w:cs="Times New Roman"/>
          <w:sz w:val="18"/>
          <w:szCs w:val="18"/>
        </w:rPr>
        <w:t>Экономики и финансов</w:t>
      </w:r>
      <w:r>
        <w:rPr>
          <w:rFonts w:ascii="Times New Roman" w:hAnsi="Times New Roman" w:cs="Times New Roman"/>
          <w:sz w:val="18"/>
          <w:szCs w:val="18"/>
        </w:rPr>
        <w:t>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B646E"/>
    <w:multiLevelType w:val="multilevel"/>
    <w:tmpl w:val="0D1071E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714DA4"/>
    <w:multiLevelType w:val="multilevel"/>
    <w:tmpl w:val="81922C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BE02E4"/>
    <w:multiLevelType w:val="multilevel"/>
    <w:tmpl w:val="2CECA9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7E4FC5"/>
    <w:multiLevelType w:val="multilevel"/>
    <w:tmpl w:val="E2BCF0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DA3F50"/>
    <w:multiLevelType w:val="multilevel"/>
    <w:tmpl w:val="3ED84A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05082B"/>
    <w:multiLevelType w:val="multilevel"/>
    <w:tmpl w:val="0E703B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2027B75"/>
    <w:multiLevelType w:val="multilevel"/>
    <w:tmpl w:val="17E86F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36171A3"/>
    <w:multiLevelType w:val="multilevel"/>
    <w:tmpl w:val="7E448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6E25162"/>
    <w:multiLevelType w:val="hybridMultilevel"/>
    <w:tmpl w:val="B0DEC5A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5CE2040B"/>
    <w:multiLevelType w:val="multilevel"/>
    <w:tmpl w:val="3092A8D6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2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0">
    <w:nsid w:val="60903B03"/>
    <w:multiLevelType w:val="multilevel"/>
    <w:tmpl w:val="5FCA3C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67B4B3C"/>
    <w:multiLevelType w:val="multilevel"/>
    <w:tmpl w:val="ABF20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6FF55307"/>
    <w:multiLevelType w:val="multilevel"/>
    <w:tmpl w:val="B64AD0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46A6526"/>
    <w:multiLevelType w:val="multilevel"/>
    <w:tmpl w:val="5F2A3C4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92F4B9B"/>
    <w:multiLevelType w:val="multilevel"/>
    <w:tmpl w:val="831E98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10"/>
  </w:num>
  <w:num w:numId="5">
    <w:abstractNumId w:val="5"/>
  </w:num>
  <w:num w:numId="6">
    <w:abstractNumId w:val="13"/>
  </w:num>
  <w:num w:numId="7">
    <w:abstractNumId w:val="1"/>
  </w:num>
  <w:num w:numId="8">
    <w:abstractNumId w:val="14"/>
  </w:num>
  <w:num w:numId="9">
    <w:abstractNumId w:val="3"/>
  </w:num>
  <w:num w:numId="10">
    <w:abstractNumId w:val="4"/>
  </w:num>
  <w:num w:numId="11">
    <w:abstractNumId w:val="2"/>
  </w:num>
  <w:num w:numId="12">
    <w:abstractNumId w:val="6"/>
  </w:num>
  <w:num w:numId="13">
    <w:abstractNumId w:val="0"/>
  </w:num>
  <w:num w:numId="14">
    <w:abstractNumId w:val="8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hideGrammaticalErrors/>
  <w:defaultTabStop w:val="708"/>
  <w:drawingGridHorizontalSpacing w:val="1000"/>
  <w:drawingGridVerticalSpacing w:val="100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1B3"/>
    <w:rsid w:val="000D2A58"/>
    <w:rsid w:val="009611B3"/>
    <w:rsid w:val="00A3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2">
    <w:name w:val="Заголовок №2 (2)_"/>
    <w:rPr>
      <w:shd w:val="clear" w:color="auto" w:fill="FFFFFF"/>
    </w:rPr>
  </w:style>
  <w:style w:type="character" w:customStyle="1" w:styleId="1">
    <w:name w:val="Заголовок №1_"/>
    <w:rPr>
      <w:sz w:val="24"/>
      <w:szCs w:val="24"/>
      <w:shd w:val="clear" w:color="auto" w:fill="FFFFFF"/>
    </w:rPr>
  </w:style>
  <w:style w:type="character" w:customStyle="1" w:styleId="a3">
    <w:name w:val="Сноска_"/>
    <w:rPr>
      <w:sz w:val="17"/>
      <w:szCs w:val="17"/>
      <w:shd w:val="clear" w:color="auto" w:fill="FFFFFF"/>
    </w:rPr>
  </w:style>
  <w:style w:type="character" w:customStyle="1" w:styleId="2">
    <w:name w:val="Заголовок №2_"/>
    <w:rPr>
      <w:sz w:val="24"/>
      <w:szCs w:val="24"/>
      <w:shd w:val="clear" w:color="auto" w:fill="FFFFFF"/>
    </w:rPr>
  </w:style>
  <w:style w:type="character" w:customStyle="1" w:styleId="20">
    <w:name w:val="Основной текст (2)_"/>
    <w:rPr>
      <w:shd w:val="clear" w:color="auto" w:fill="FFFFFF"/>
    </w:rPr>
  </w:style>
  <w:style w:type="character" w:customStyle="1" w:styleId="12">
    <w:name w:val="Заголовок №1 (2)_"/>
    <w:rPr>
      <w:sz w:val="21"/>
      <w:szCs w:val="21"/>
      <w:shd w:val="clear" w:color="auto" w:fill="FFFFFF"/>
    </w:rPr>
  </w:style>
  <w:style w:type="character" w:customStyle="1" w:styleId="a4">
    <w:name w:val="Основной текст_"/>
    <w:rPr>
      <w:sz w:val="21"/>
      <w:szCs w:val="21"/>
      <w:shd w:val="clear" w:color="auto" w:fill="FFFFFF"/>
    </w:rPr>
  </w:style>
  <w:style w:type="character" w:customStyle="1" w:styleId="3">
    <w:name w:val="Основной текст (3)_"/>
    <w:rPr>
      <w:sz w:val="21"/>
      <w:szCs w:val="21"/>
      <w:shd w:val="clear" w:color="auto" w:fill="FFFFFF"/>
    </w:rPr>
  </w:style>
  <w:style w:type="paragraph" w:styleId="a5">
    <w:name w:val="List Paragraph"/>
    <w:basedOn w:val="a"/>
    <w:qFormat/>
    <w:pPr>
      <w:ind w:left="720"/>
      <w:contextualSpacing/>
    </w:pPr>
  </w:style>
  <w:style w:type="paragraph" w:styleId="a6">
    <w:name w:val="Normal (Web)"/>
    <w:basedOn w:val="a"/>
    <w:unhideWhenUsed/>
    <w:pPr>
      <w:widowControl/>
      <w:autoSpaceDE/>
      <w:autoSpaceDN/>
      <w:spacing w:after="300"/>
    </w:pPr>
    <w:rPr>
      <w:sz w:val="24"/>
      <w:szCs w:val="24"/>
    </w:rPr>
  </w:style>
  <w:style w:type="paragraph" w:customStyle="1" w:styleId="Style9">
    <w:name w:val="Style9"/>
    <w:basedOn w:val="a"/>
    <w:pPr>
      <w:spacing w:line="226" w:lineRule="exact"/>
      <w:jc w:val="center"/>
    </w:pPr>
    <w:rPr>
      <w:szCs w:val="24"/>
    </w:rPr>
  </w:style>
  <w:style w:type="paragraph" w:customStyle="1" w:styleId="Style10">
    <w:name w:val="Style10"/>
    <w:basedOn w:val="a"/>
    <w:pPr>
      <w:spacing w:line="218" w:lineRule="exact"/>
      <w:ind w:hanging="307"/>
    </w:pPr>
    <w:rPr>
      <w:szCs w:val="24"/>
    </w:rPr>
  </w:style>
  <w:style w:type="character" w:customStyle="1" w:styleId="FontStyle36">
    <w:name w:val="Font Style36"/>
    <w:rPr>
      <w:rFonts w:ascii="Times New Roman" w:hAnsi="Times New Roman"/>
      <w:b/>
      <w:sz w:val="22"/>
    </w:rPr>
  </w:style>
  <w:style w:type="paragraph" w:customStyle="1" w:styleId="10">
    <w:name w:val="Основной текст1"/>
    <w:basedOn w:val="a"/>
    <w:pPr>
      <w:widowControl/>
      <w:shd w:val="clear" w:color="auto" w:fill="FFFFFF"/>
      <w:autoSpaceDE/>
      <w:autoSpaceDN/>
      <w:spacing w:line="250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21">
    <w:name w:val="Основной текст (2)"/>
    <w:basedOn w:val="a"/>
    <w:pPr>
      <w:widowControl/>
      <w:shd w:val="clear" w:color="auto" w:fill="FFFFFF"/>
      <w:autoSpaceDE/>
      <w:autoSpaceDN/>
      <w:spacing w:line="283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3">
    <w:name w:val="Заголовок №2"/>
    <w:basedOn w:val="a"/>
    <w:pPr>
      <w:widowControl/>
      <w:shd w:val="clear" w:color="auto" w:fill="FFFFFF"/>
      <w:autoSpaceDE/>
      <w:autoSpaceDN/>
      <w:spacing w:before="180" w:line="278" w:lineRule="exact"/>
      <w:jc w:val="right"/>
      <w:outlineLvl w:val="1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30">
    <w:name w:val="Основной текст (3)"/>
    <w:basedOn w:val="a"/>
    <w:pPr>
      <w:widowControl/>
      <w:shd w:val="clear" w:color="auto" w:fill="FFFFFF"/>
      <w:autoSpaceDE/>
      <w:autoSpaceDN/>
      <w:spacing w:before="180" w:line="250" w:lineRule="exac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11">
    <w:name w:val="Заголовок №1"/>
    <w:basedOn w:val="a"/>
    <w:pPr>
      <w:widowControl/>
      <w:shd w:val="clear" w:color="auto" w:fill="FFFFFF"/>
      <w:autoSpaceDE/>
      <w:autoSpaceDN/>
      <w:spacing w:before="120" w:after="120" w:line="298" w:lineRule="exact"/>
      <w:jc w:val="center"/>
      <w:outlineLvl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a7">
    <w:name w:val="Основной текст + Курсив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paragraph" w:customStyle="1" w:styleId="220">
    <w:name w:val="Заголовок №2 (2)"/>
    <w:basedOn w:val="a"/>
    <w:pPr>
      <w:widowControl/>
      <w:shd w:val="clear" w:color="auto" w:fill="FFFFFF"/>
      <w:autoSpaceDE/>
      <w:autoSpaceDN/>
      <w:spacing w:before="120" w:after="120" w:line="0" w:lineRule="atLeast"/>
      <w:jc w:val="center"/>
      <w:outlineLvl w:val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8">
    <w:name w:val="Style8"/>
    <w:basedOn w:val="a"/>
    <w:pPr>
      <w:jc w:val="both"/>
    </w:pPr>
    <w:rPr>
      <w:sz w:val="24"/>
      <w:szCs w:val="24"/>
    </w:rPr>
  </w:style>
  <w:style w:type="paragraph" w:customStyle="1" w:styleId="Style30">
    <w:name w:val="Style30"/>
    <w:basedOn w:val="a"/>
    <w:rPr>
      <w:sz w:val="24"/>
      <w:szCs w:val="24"/>
    </w:rPr>
  </w:style>
  <w:style w:type="character" w:customStyle="1" w:styleId="FontStyle47">
    <w:name w:val="Font Style47"/>
    <w:rPr>
      <w:rFonts w:ascii="Times New Roman" w:hAnsi="Times New Roman"/>
      <w:sz w:val="22"/>
    </w:rPr>
  </w:style>
  <w:style w:type="paragraph" w:customStyle="1" w:styleId="a8">
    <w:name w:val="Сноска"/>
    <w:basedOn w:val="a"/>
    <w:pPr>
      <w:widowControl/>
      <w:shd w:val="clear" w:color="auto" w:fill="FFFFFF"/>
      <w:autoSpaceDE/>
      <w:autoSpaceDN/>
      <w:spacing w:line="211" w:lineRule="exact"/>
      <w:jc w:val="both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FontStyle42">
    <w:name w:val="Font Style42"/>
    <w:rPr>
      <w:rFonts w:ascii="Times New Roman" w:hAnsi="Times New Roman"/>
      <w:b/>
      <w:sz w:val="26"/>
    </w:rPr>
  </w:style>
  <w:style w:type="character" w:customStyle="1" w:styleId="24">
    <w:name w:val="Основной текст (2) + Не курсив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paragraph" w:customStyle="1" w:styleId="120">
    <w:name w:val="Заголовок №1 (2)"/>
    <w:basedOn w:val="a"/>
    <w:pPr>
      <w:widowControl/>
      <w:shd w:val="clear" w:color="auto" w:fill="FFFFFF"/>
      <w:autoSpaceDE/>
      <w:autoSpaceDN/>
      <w:spacing w:before="180" w:line="250" w:lineRule="exact"/>
      <w:outlineLvl w:val="0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a9">
    <w:name w:val="Основной текст + Полужирный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25">
    <w:name w:val="Основной текст2"/>
    <w:basedOn w:val="a"/>
    <w:pPr>
      <w:widowControl/>
      <w:shd w:val="clear" w:color="auto" w:fill="FFFFFF"/>
      <w:autoSpaceDE/>
      <w:autoSpaceDN/>
      <w:spacing w:line="250" w:lineRule="exact"/>
      <w:ind w:firstLine="340"/>
      <w:jc w:val="both"/>
    </w:pPr>
    <w:rPr>
      <w:color w:val="000000"/>
    </w:rPr>
  </w:style>
  <w:style w:type="character" w:customStyle="1" w:styleId="FontStyle38">
    <w:name w:val="Font Style38"/>
    <w:rPr>
      <w:rFonts w:ascii="Times New Roman" w:hAnsi="Times New Roman"/>
      <w:sz w:val="22"/>
    </w:rPr>
  </w:style>
  <w:style w:type="paragraph" w:customStyle="1" w:styleId="Style29">
    <w:name w:val="Style29"/>
    <w:basedOn w:val="a"/>
    <w:pPr>
      <w:spacing w:line="322" w:lineRule="exact"/>
      <w:ind w:firstLine="2035"/>
    </w:pPr>
    <w:rPr>
      <w:sz w:val="24"/>
      <w:szCs w:val="24"/>
    </w:rPr>
  </w:style>
  <w:style w:type="character" w:customStyle="1" w:styleId="FontStyle43">
    <w:name w:val="Font Style43"/>
    <w:rPr>
      <w:rFonts w:ascii="Times New Roman" w:hAnsi="Times New Roman"/>
      <w:i/>
      <w:sz w:val="18"/>
    </w:rPr>
  </w:style>
  <w:style w:type="character" w:customStyle="1" w:styleId="aa">
    <w:name w:val="Основной текст + Полужирный;Курсив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</w:rPr>
  </w:style>
  <w:style w:type="paragraph" w:customStyle="1" w:styleId="Default">
    <w:name w:val="Default"/>
    <w:pPr>
      <w:autoSpaceDE w:val="0"/>
      <w:autoSpaceDN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31">
    <w:name w:val="Основной текст (3) + Не курсив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hps">
    <w:name w:val="hps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5976</Words>
  <Characters>34065</Characters>
  <Application>Microsoft Office Word</Application>
  <DocSecurity>0</DocSecurity>
  <Lines>283</Lines>
  <Paragraphs>79</Paragraphs>
  <ScaleCrop>false</ScaleCrop>
  <Manager/>
  <Company/>
  <LinksUpToDate>false</LinksUpToDate>
  <CharactersWithSpaces>39962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2017-11-17T12:13:00Z</cp:lastPrinted>
  <dcterms:created xsi:type="dcterms:W3CDTF">2017-03-27T13:01:00Z</dcterms:created>
  <dcterms:modified xsi:type="dcterms:W3CDTF">2022-09-09T09:43:00Z</dcterms:modified>
  <cp:version>0900.0100.01</cp:version>
</cp:coreProperties>
</file>